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119" w:rsidRDefault="006C6119" w:rsidP="006C6119">
      <w:pPr>
        <w:jc w:val="center"/>
      </w:pPr>
    </w:p>
    <w:p w:rsidR="006C6119" w:rsidRDefault="006C6119" w:rsidP="006C6119">
      <w:pPr>
        <w:rPr>
          <w:b/>
        </w:rPr>
      </w:pPr>
    </w:p>
    <w:p w:rsidR="006C6119" w:rsidRPr="00F67930" w:rsidRDefault="006C6119" w:rsidP="006C6119">
      <w:pPr>
        <w:jc w:val="center"/>
        <w:rPr>
          <w:b/>
          <w:sz w:val="28"/>
          <w:szCs w:val="28"/>
        </w:rPr>
      </w:pPr>
      <w:r w:rsidRPr="00F67930">
        <w:rPr>
          <w:b/>
          <w:sz w:val="28"/>
          <w:szCs w:val="28"/>
        </w:rPr>
        <w:t>Tantárgyi tematikák és félévi követelményrendszer</w:t>
      </w:r>
    </w:p>
    <w:p w:rsidR="006C6119" w:rsidRPr="00F67930" w:rsidRDefault="006C6119" w:rsidP="006C6119">
      <w:pPr>
        <w:pStyle w:val="Listaszerbekezds"/>
        <w:jc w:val="center"/>
        <w:rPr>
          <w:b/>
          <w:sz w:val="28"/>
          <w:szCs w:val="28"/>
        </w:rPr>
      </w:pPr>
      <w:proofErr w:type="gramStart"/>
      <w:r w:rsidRPr="00F67930">
        <w:rPr>
          <w:b/>
          <w:sz w:val="28"/>
          <w:szCs w:val="28"/>
        </w:rPr>
        <w:t>a</w:t>
      </w:r>
      <w:proofErr w:type="gramEnd"/>
      <w:r w:rsidRPr="00F67930">
        <w:rPr>
          <w:b/>
          <w:sz w:val="28"/>
          <w:szCs w:val="28"/>
        </w:rPr>
        <w:t xml:space="preserve"> 2025-2026-os tanév II. félévre</w:t>
      </w:r>
    </w:p>
    <w:p w:rsidR="006C6119" w:rsidRPr="00F67930" w:rsidRDefault="006C6119" w:rsidP="006C6119">
      <w:pPr>
        <w:pStyle w:val="Listaszerbekezds"/>
        <w:jc w:val="center"/>
        <w:rPr>
          <w:b/>
          <w:sz w:val="28"/>
          <w:szCs w:val="28"/>
        </w:rPr>
      </w:pPr>
    </w:p>
    <w:p w:rsidR="006C6119" w:rsidRPr="00F67930" w:rsidRDefault="006C6119" w:rsidP="006C6119">
      <w:pPr>
        <w:pStyle w:val="Listaszerbekezds"/>
        <w:jc w:val="center"/>
        <w:rPr>
          <w:b/>
          <w:i/>
          <w:sz w:val="28"/>
          <w:szCs w:val="28"/>
        </w:rPr>
      </w:pPr>
      <w:r w:rsidRPr="00F67930">
        <w:rPr>
          <w:b/>
          <w:i/>
          <w:sz w:val="28"/>
          <w:szCs w:val="28"/>
        </w:rPr>
        <w:t>Syllabi and Study Requirements</w:t>
      </w:r>
    </w:p>
    <w:p w:rsidR="006C6119" w:rsidRPr="00F67930" w:rsidRDefault="006C6119" w:rsidP="006C6119">
      <w:pPr>
        <w:pStyle w:val="Listaszerbekezds"/>
        <w:jc w:val="center"/>
        <w:rPr>
          <w:b/>
          <w:i/>
          <w:sz w:val="28"/>
          <w:szCs w:val="28"/>
        </w:rPr>
      </w:pPr>
      <w:r w:rsidRPr="00F67930">
        <w:rPr>
          <w:b/>
          <w:i/>
          <w:sz w:val="28"/>
          <w:szCs w:val="28"/>
        </w:rPr>
        <w:t xml:space="preserve"> Academic Year 2025-2026. Semester II</w:t>
      </w:r>
    </w:p>
    <w:p w:rsidR="006C6119" w:rsidRPr="00F67930" w:rsidRDefault="006C6119" w:rsidP="006C6119">
      <w:pPr>
        <w:rPr>
          <w:b/>
          <w:sz w:val="28"/>
          <w:szCs w:val="28"/>
        </w:rPr>
      </w:pPr>
    </w:p>
    <w:p w:rsidR="006C6119" w:rsidRPr="00F67930" w:rsidRDefault="006C6119" w:rsidP="006C6119">
      <w:pPr>
        <w:jc w:val="center"/>
        <w:rPr>
          <w:b/>
        </w:rPr>
      </w:pPr>
    </w:p>
    <w:p w:rsidR="006C6119" w:rsidRPr="00F67930" w:rsidRDefault="006C6119" w:rsidP="006C61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7"/>
        <w:gridCol w:w="5455"/>
      </w:tblGrid>
      <w:tr w:rsidR="006C6119" w:rsidRPr="00F67930" w:rsidTr="00EF1013">
        <w:tc>
          <w:tcPr>
            <w:tcW w:w="3607"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b/>
                <w:bCs/>
                <w:lang w:eastAsia="en-US"/>
              </w:rPr>
            </w:pPr>
            <w:r w:rsidRPr="00F67930">
              <w:rPr>
                <w:b/>
                <w:bCs/>
                <w:lang w:eastAsia="en-US"/>
              </w:rPr>
              <w:t>Tantárgy neve</w:t>
            </w:r>
          </w:p>
          <w:p w:rsidR="006C6119" w:rsidRPr="00F67930" w:rsidRDefault="006C6119" w:rsidP="004C1323">
            <w:pPr>
              <w:spacing w:line="254" w:lineRule="auto"/>
              <w:rPr>
                <w:b/>
                <w:bCs/>
                <w:i/>
                <w:lang w:eastAsia="en-US"/>
              </w:rPr>
            </w:pPr>
            <w:r w:rsidRPr="00F67930">
              <w:rPr>
                <w:b/>
                <w:bCs/>
                <w:i/>
                <w:lang w:eastAsia="en-US"/>
              </w:rPr>
              <w:t xml:space="preserve">Course </w:t>
            </w:r>
          </w:p>
        </w:tc>
        <w:tc>
          <w:tcPr>
            <w:tcW w:w="5455" w:type="dxa"/>
            <w:tcBorders>
              <w:top w:val="single" w:sz="4" w:space="0" w:color="auto"/>
              <w:left w:val="single" w:sz="4" w:space="0" w:color="auto"/>
              <w:bottom w:val="single" w:sz="4" w:space="0" w:color="auto"/>
              <w:right w:val="single" w:sz="4" w:space="0" w:color="auto"/>
            </w:tcBorders>
            <w:hideMark/>
          </w:tcPr>
          <w:p w:rsidR="006C6119" w:rsidRPr="00F67930" w:rsidRDefault="00EF1013" w:rsidP="004C1323">
            <w:pPr>
              <w:autoSpaceDE w:val="0"/>
              <w:autoSpaceDN w:val="0"/>
              <w:adjustRightInd w:val="0"/>
              <w:spacing w:line="254" w:lineRule="auto"/>
              <w:rPr>
                <w:b/>
                <w:bCs/>
                <w:lang w:eastAsia="en-US"/>
              </w:rPr>
            </w:pPr>
            <w:r>
              <w:rPr>
                <w:b/>
                <w:bCs/>
                <w:lang w:eastAsia="en-US"/>
              </w:rPr>
              <w:t>BAN 1216_T Bevezetés az Amerikai Kultúrába</w:t>
            </w:r>
          </w:p>
        </w:tc>
      </w:tr>
      <w:tr w:rsidR="006C6119" w:rsidRPr="00F67930" w:rsidTr="00EF1013">
        <w:tc>
          <w:tcPr>
            <w:tcW w:w="3607" w:type="dxa"/>
            <w:tcBorders>
              <w:top w:val="single" w:sz="4" w:space="0" w:color="auto"/>
              <w:left w:val="single" w:sz="4" w:space="0" w:color="auto"/>
              <w:bottom w:val="single" w:sz="4" w:space="0" w:color="auto"/>
              <w:right w:val="single" w:sz="4" w:space="0" w:color="auto"/>
            </w:tcBorders>
          </w:tcPr>
          <w:p w:rsidR="006C6119" w:rsidRPr="00F67930" w:rsidRDefault="006C6119" w:rsidP="004C1323">
            <w:pPr>
              <w:spacing w:line="254" w:lineRule="auto"/>
              <w:rPr>
                <w:b/>
                <w:bCs/>
                <w:lang w:eastAsia="en-US"/>
              </w:rPr>
            </w:pPr>
            <w:r w:rsidRPr="00F67930">
              <w:rPr>
                <w:b/>
                <w:bCs/>
                <w:lang w:eastAsia="en-US"/>
              </w:rPr>
              <w:t xml:space="preserve">Oktató neve </w:t>
            </w:r>
          </w:p>
          <w:p w:rsidR="006C6119" w:rsidRPr="00F67930" w:rsidRDefault="006C6119" w:rsidP="004C1323">
            <w:pPr>
              <w:spacing w:line="254" w:lineRule="auto"/>
              <w:rPr>
                <w:b/>
                <w:bCs/>
                <w:i/>
                <w:lang w:eastAsia="en-US"/>
              </w:rPr>
            </w:pPr>
            <w:r w:rsidRPr="00F67930">
              <w:rPr>
                <w:b/>
                <w:bCs/>
                <w:i/>
                <w:lang w:eastAsia="en-US"/>
              </w:rPr>
              <w:t>Lecturer</w:t>
            </w:r>
          </w:p>
        </w:tc>
        <w:tc>
          <w:tcPr>
            <w:tcW w:w="5455" w:type="dxa"/>
            <w:tcBorders>
              <w:top w:val="single" w:sz="4" w:space="0" w:color="auto"/>
              <w:left w:val="single" w:sz="4" w:space="0" w:color="auto"/>
              <w:bottom w:val="single" w:sz="4" w:space="0" w:color="auto"/>
              <w:right w:val="single" w:sz="4" w:space="0" w:color="auto"/>
            </w:tcBorders>
          </w:tcPr>
          <w:p w:rsidR="006C6119" w:rsidRPr="00F67930" w:rsidRDefault="006C6119" w:rsidP="004C1323">
            <w:pPr>
              <w:autoSpaceDE w:val="0"/>
              <w:autoSpaceDN w:val="0"/>
              <w:adjustRightInd w:val="0"/>
              <w:spacing w:line="254" w:lineRule="auto"/>
              <w:rPr>
                <w:b/>
                <w:bCs/>
                <w:lang w:eastAsia="en-US"/>
              </w:rPr>
            </w:pPr>
            <w:r w:rsidRPr="00F67930">
              <w:rPr>
                <w:b/>
                <w:bCs/>
                <w:lang w:eastAsia="en-US"/>
              </w:rPr>
              <w:t>Dr. Ajtay-Horváth Magda</w:t>
            </w:r>
          </w:p>
          <w:p w:rsidR="006C6119" w:rsidRPr="00F67930" w:rsidRDefault="006C6119" w:rsidP="004C1323">
            <w:pPr>
              <w:autoSpaceDE w:val="0"/>
              <w:autoSpaceDN w:val="0"/>
              <w:adjustRightInd w:val="0"/>
              <w:spacing w:line="254" w:lineRule="auto"/>
              <w:rPr>
                <w:b/>
                <w:bCs/>
                <w:lang w:eastAsia="en-US"/>
              </w:rPr>
            </w:pPr>
            <w:r w:rsidRPr="00F67930">
              <w:rPr>
                <w:b/>
                <w:bCs/>
                <w:lang w:eastAsia="en-US"/>
              </w:rPr>
              <w:t>főiskolai tanár</w:t>
            </w:r>
          </w:p>
          <w:p w:rsidR="006C6119" w:rsidRPr="00F67930" w:rsidRDefault="006C6119" w:rsidP="004C1323">
            <w:pPr>
              <w:autoSpaceDE w:val="0"/>
              <w:autoSpaceDN w:val="0"/>
              <w:adjustRightInd w:val="0"/>
              <w:spacing w:line="254" w:lineRule="auto"/>
              <w:rPr>
                <w:b/>
                <w:bCs/>
                <w:i/>
                <w:lang w:eastAsia="en-US"/>
              </w:rPr>
            </w:pPr>
            <w:r w:rsidRPr="00F67930">
              <w:rPr>
                <w:b/>
                <w:bCs/>
                <w:i/>
                <w:lang w:eastAsia="en-US"/>
              </w:rPr>
              <w:t>college professor</w:t>
            </w:r>
          </w:p>
          <w:p w:rsidR="006C6119" w:rsidRPr="00F67930" w:rsidRDefault="00EF1013" w:rsidP="004C1323">
            <w:pPr>
              <w:autoSpaceDE w:val="0"/>
              <w:autoSpaceDN w:val="0"/>
              <w:adjustRightInd w:val="0"/>
              <w:spacing w:line="254" w:lineRule="auto"/>
              <w:rPr>
                <w:b/>
                <w:bCs/>
                <w:i/>
                <w:lang w:eastAsia="en-US"/>
              </w:rPr>
            </w:pPr>
            <w:hyperlink r:id="rId5" w:history="1">
              <w:r w:rsidR="006C6119" w:rsidRPr="00F67930">
                <w:rPr>
                  <w:rStyle w:val="Hiperhivatkozs"/>
                  <w:b/>
                  <w:bCs/>
                  <w:i/>
                  <w:lang w:eastAsia="en-US"/>
                </w:rPr>
                <w:t>ajtayhorvath.magda@nye.hu</w:t>
              </w:r>
            </w:hyperlink>
          </w:p>
          <w:p w:rsidR="006C6119" w:rsidRPr="00F67930" w:rsidRDefault="006C6119" w:rsidP="004C1323">
            <w:pPr>
              <w:autoSpaceDE w:val="0"/>
              <w:autoSpaceDN w:val="0"/>
              <w:adjustRightInd w:val="0"/>
              <w:spacing w:line="254" w:lineRule="auto"/>
              <w:rPr>
                <w:b/>
                <w:bCs/>
                <w:i/>
                <w:lang w:eastAsia="en-US"/>
              </w:rPr>
            </w:pPr>
            <w:r w:rsidRPr="00F67930">
              <w:rPr>
                <w:b/>
                <w:bCs/>
                <w:i/>
                <w:lang w:eastAsia="en-US"/>
              </w:rPr>
              <w:t>Room: B 221</w:t>
            </w:r>
          </w:p>
        </w:tc>
      </w:tr>
      <w:tr w:rsidR="006C6119" w:rsidRPr="00F67930" w:rsidTr="00EF1013">
        <w:tc>
          <w:tcPr>
            <w:tcW w:w="3607"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b/>
                <w:bCs/>
                <w:lang w:eastAsia="en-US"/>
              </w:rPr>
            </w:pPr>
            <w:r w:rsidRPr="00F67930">
              <w:rPr>
                <w:b/>
                <w:bCs/>
                <w:lang w:eastAsia="en-US"/>
              </w:rPr>
              <w:t xml:space="preserve">Tantárgy kódja </w:t>
            </w:r>
          </w:p>
          <w:p w:rsidR="006C6119" w:rsidRPr="00F67930" w:rsidRDefault="006C6119" w:rsidP="004C1323">
            <w:pPr>
              <w:spacing w:line="254" w:lineRule="auto"/>
              <w:rPr>
                <w:b/>
                <w:bCs/>
                <w:i/>
                <w:lang w:eastAsia="en-US"/>
              </w:rPr>
            </w:pPr>
            <w:r w:rsidRPr="00F67930">
              <w:rPr>
                <w:b/>
                <w:bCs/>
                <w:i/>
                <w:lang w:eastAsia="en-US"/>
              </w:rPr>
              <w:t>Course Code</w:t>
            </w:r>
          </w:p>
        </w:tc>
        <w:tc>
          <w:tcPr>
            <w:tcW w:w="5455" w:type="dxa"/>
            <w:tcBorders>
              <w:top w:val="single" w:sz="4" w:space="0" w:color="auto"/>
              <w:left w:val="single" w:sz="4" w:space="0" w:color="auto"/>
              <w:bottom w:val="single" w:sz="4" w:space="0" w:color="auto"/>
              <w:right w:val="single" w:sz="4" w:space="0" w:color="auto"/>
            </w:tcBorders>
            <w:hideMark/>
          </w:tcPr>
          <w:p w:rsidR="006C6119" w:rsidRPr="00F67930" w:rsidRDefault="00EF1013" w:rsidP="004C1323">
            <w:pPr>
              <w:spacing w:line="254" w:lineRule="auto"/>
              <w:rPr>
                <w:b/>
                <w:lang w:eastAsia="en-US"/>
              </w:rPr>
            </w:pPr>
            <w:r>
              <w:rPr>
                <w:b/>
                <w:lang w:eastAsia="en-US"/>
              </w:rPr>
              <w:t xml:space="preserve"> BAN 1216</w:t>
            </w:r>
            <w:r w:rsidR="006C6119" w:rsidRPr="00F67930">
              <w:rPr>
                <w:b/>
                <w:lang w:eastAsia="en-US"/>
              </w:rPr>
              <w:t>_T</w:t>
            </w:r>
          </w:p>
        </w:tc>
      </w:tr>
      <w:tr w:rsidR="006C6119" w:rsidRPr="00F67930" w:rsidTr="00EF1013">
        <w:tc>
          <w:tcPr>
            <w:tcW w:w="3607"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b/>
                <w:bCs/>
                <w:lang w:eastAsia="en-US"/>
              </w:rPr>
            </w:pPr>
            <w:r w:rsidRPr="00F67930">
              <w:rPr>
                <w:b/>
                <w:bCs/>
                <w:lang w:eastAsia="en-US"/>
              </w:rPr>
              <w:t>Meghirdetés féléve</w:t>
            </w:r>
          </w:p>
          <w:p w:rsidR="006C6119" w:rsidRPr="00F67930" w:rsidRDefault="006C6119" w:rsidP="004C1323">
            <w:pPr>
              <w:spacing w:line="254" w:lineRule="auto"/>
              <w:rPr>
                <w:b/>
                <w:bCs/>
                <w:lang w:eastAsia="en-US"/>
              </w:rPr>
            </w:pPr>
            <w:r w:rsidRPr="00F67930">
              <w:rPr>
                <w:b/>
                <w:bCs/>
                <w:lang w:eastAsia="en-US"/>
              </w:rPr>
              <w:t xml:space="preserve"> </w:t>
            </w:r>
            <w:r w:rsidRPr="00F67930">
              <w:rPr>
                <w:b/>
                <w:bCs/>
                <w:i/>
                <w:lang w:eastAsia="en-US"/>
              </w:rPr>
              <w:t>Semester</w:t>
            </w:r>
          </w:p>
        </w:tc>
        <w:tc>
          <w:tcPr>
            <w:tcW w:w="5455" w:type="dxa"/>
            <w:tcBorders>
              <w:top w:val="single" w:sz="4" w:space="0" w:color="auto"/>
              <w:left w:val="single" w:sz="4" w:space="0" w:color="auto"/>
              <w:bottom w:val="single" w:sz="4" w:space="0" w:color="auto"/>
              <w:right w:val="single" w:sz="4" w:space="0" w:color="auto"/>
            </w:tcBorders>
            <w:hideMark/>
          </w:tcPr>
          <w:p w:rsidR="006C6119" w:rsidRPr="00F67930" w:rsidRDefault="00EF1013" w:rsidP="004C1323">
            <w:pPr>
              <w:spacing w:line="254" w:lineRule="auto"/>
              <w:rPr>
                <w:b/>
                <w:lang w:eastAsia="en-US"/>
              </w:rPr>
            </w:pPr>
            <w:r>
              <w:rPr>
                <w:b/>
                <w:lang w:eastAsia="en-US"/>
              </w:rPr>
              <w:t xml:space="preserve"> 2</w:t>
            </w:r>
          </w:p>
        </w:tc>
      </w:tr>
      <w:tr w:rsidR="006C6119" w:rsidRPr="00F67930" w:rsidTr="00EF1013">
        <w:tc>
          <w:tcPr>
            <w:tcW w:w="3607"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b/>
                <w:bCs/>
                <w:lang w:eastAsia="en-US"/>
              </w:rPr>
            </w:pPr>
            <w:r w:rsidRPr="00F67930">
              <w:rPr>
                <w:b/>
                <w:bCs/>
                <w:lang w:eastAsia="en-US"/>
              </w:rPr>
              <w:t xml:space="preserve">Kreditpont/ </w:t>
            </w:r>
            <w:r w:rsidRPr="00F67930">
              <w:rPr>
                <w:b/>
                <w:bCs/>
                <w:i/>
                <w:lang w:eastAsia="en-US"/>
              </w:rPr>
              <w:t>Credits</w:t>
            </w:r>
          </w:p>
        </w:tc>
        <w:tc>
          <w:tcPr>
            <w:tcW w:w="5455"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rFonts w:eastAsiaTheme="minorHAnsi" w:cstheme="minorHAnsi"/>
                <w:b/>
                <w:lang w:eastAsia="en-US"/>
              </w:rPr>
            </w:pPr>
            <w:r w:rsidRPr="00F67930">
              <w:rPr>
                <w:rFonts w:eastAsiaTheme="minorHAnsi" w:cstheme="minorHAnsi"/>
                <w:szCs w:val="22"/>
                <w:lang w:eastAsia="en-US"/>
              </w:rPr>
              <w:t xml:space="preserve"> </w:t>
            </w:r>
            <w:r w:rsidRPr="00F67930">
              <w:rPr>
                <w:rFonts w:eastAsiaTheme="minorHAnsi" w:cstheme="minorHAnsi"/>
                <w:b/>
                <w:szCs w:val="22"/>
                <w:lang w:eastAsia="en-US"/>
              </w:rPr>
              <w:t>3</w:t>
            </w:r>
          </w:p>
        </w:tc>
      </w:tr>
      <w:tr w:rsidR="006C6119" w:rsidRPr="00F67930" w:rsidTr="00EF1013">
        <w:tc>
          <w:tcPr>
            <w:tcW w:w="3607"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b/>
                <w:bCs/>
                <w:lang w:eastAsia="en-US"/>
              </w:rPr>
            </w:pPr>
            <w:r w:rsidRPr="00F67930">
              <w:rPr>
                <w:b/>
                <w:bCs/>
                <w:lang w:eastAsia="en-US"/>
              </w:rPr>
              <w:t>Heti kontaktóraszám</w:t>
            </w:r>
          </w:p>
          <w:p w:rsidR="006C6119" w:rsidRPr="00F67930" w:rsidRDefault="006C6119" w:rsidP="004C1323">
            <w:pPr>
              <w:spacing w:line="254" w:lineRule="auto"/>
              <w:rPr>
                <w:b/>
                <w:bCs/>
                <w:i/>
                <w:lang w:eastAsia="en-US"/>
              </w:rPr>
            </w:pPr>
            <w:r w:rsidRPr="00F67930">
              <w:rPr>
                <w:b/>
                <w:bCs/>
                <w:lang w:eastAsia="en-US"/>
              </w:rPr>
              <w:t xml:space="preserve"> </w:t>
            </w:r>
            <w:r w:rsidRPr="00F67930">
              <w:rPr>
                <w:b/>
                <w:bCs/>
                <w:i/>
                <w:lang w:eastAsia="en-US"/>
              </w:rPr>
              <w:t>Contact hours/week</w:t>
            </w:r>
          </w:p>
          <w:p w:rsidR="006C6119" w:rsidRPr="00F67930" w:rsidRDefault="006C6119" w:rsidP="004C1323">
            <w:pPr>
              <w:spacing w:line="254" w:lineRule="auto"/>
              <w:rPr>
                <w:b/>
                <w:bCs/>
                <w:lang w:eastAsia="en-US"/>
              </w:rPr>
            </w:pPr>
            <w:r w:rsidRPr="00F67930">
              <w:rPr>
                <w:b/>
                <w:bCs/>
                <w:lang w:eastAsia="en-US"/>
              </w:rPr>
              <w:t xml:space="preserve"> (elm.+gyak.)</w:t>
            </w:r>
          </w:p>
          <w:p w:rsidR="006C6119" w:rsidRPr="00F67930" w:rsidRDefault="006C6119" w:rsidP="004C1323">
            <w:pPr>
              <w:spacing w:line="254" w:lineRule="auto"/>
              <w:rPr>
                <w:b/>
                <w:bCs/>
                <w:lang w:eastAsia="en-US"/>
              </w:rPr>
            </w:pPr>
            <w:r w:rsidRPr="00F67930">
              <w:rPr>
                <w:b/>
                <w:bCs/>
                <w:lang w:eastAsia="en-US"/>
              </w:rPr>
              <w:t xml:space="preserve"> </w:t>
            </w:r>
            <w:r w:rsidRPr="00F67930">
              <w:rPr>
                <w:b/>
                <w:bCs/>
                <w:i/>
                <w:lang w:eastAsia="en-US"/>
              </w:rPr>
              <w:t>lecture+seminar)</w:t>
            </w:r>
          </w:p>
        </w:tc>
        <w:tc>
          <w:tcPr>
            <w:tcW w:w="5455" w:type="dxa"/>
            <w:tcBorders>
              <w:top w:val="single" w:sz="4" w:space="0" w:color="auto"/>
              <w:left w:val="single" w:sz="4" w:space="0" w:color="auto"/>
              <w:bottom w:val="single" w:sz="4" w:space="0" w:color="auto"/>
              <w:right w:val="single" w:sz="4" w:space="0" w:color="auto"/>
            </w:tcBorders>
            <w:hideMark/>
          </w:tcPr>
          <w:p w:rsidR="006C6119" w:rsidRPr="00F67930" w:rsidRDefault="00EF1013" w:rsidP="004C1323">
            <w:pPr>
              <w:spacing w:line="254" w:lineRule="auto"/>
              <w:rPr>
                <w:rFonts w:eastAsiaTheme="minorHAnsi" w:cstheme="minorHAnsi"/>
                <w:b/>
                <w:lang w:eastAsia="en-US"/>
              </w:rPr>
            </w:pPr>
            <w:r>
              <w:rPr>
                <w:rFonts w:eastAsiaTheme="minorHAnsi" w:cstheme="minorHAnsi"/>
                <w:b/>
                <w:lang w:eastAsia="en-US"/>
              </w:rPr>
              <w:t>-</w:t>
            </w:r>
          </w:p>
        </w:tc>
      </w:tr>
      <w:tr w:rsidR="006C6119" w:rsidRPr="00F67930" w:rsidTr="00EF1013">
        <w:tc>
          <w:tcPr>
            <w:tcW w:w="3607"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b/>
                <w:bCs/>
                <w:lang w:eastAsia="en-US"/>
              </w:rPr>
            </w:pPr>
            <w:r w:rsidRPr="00F67930">
              <w:rPr>
                <w:b/>
                <w:bCs/>
                <w:lang w:eastAsia="en-US"/>
              </w:rPr>
              <w:t xml:space="preserve">Félévi követelmény </w:t>
            </w:r>
          </w:p>
          <w:p w:rsidR="006C6119" w:rsidRPr="00F67930" w:rsidRDefault="006C6119" w:rsidP="004C1323">
            <w:pPr>
              <w:spacing w:line="254" w:lineRule="auto"/>
              <w:rPr>
                <w:b/>
                <w:bCs/>
                <w:i/>
                <w:lang w:eastAsia="en-US"/>
              </w:rPr>
            </w:pPr>
            <w:r w:rsidRPr="00F67930">
              <w:rPr>
                <w:b/>
                <w:bCs/>
                <w:i/>
                <w:lang w:eastAsia="en-US"/>
              </w:rPr>
              <w:t>Assessment</w:t>
            </w:r>
          </w:p>
          <w:p w:rsidR="006C6119" w:rsidRPr="00F67930" w:rsidRDefault="006C6119" w:rsidP="004C1323">
            <w:pPr>
              <w:spacing w:line="254" w:lineRule="auto"/>
              <w:rPr>
                <w:b/>
                <w:bCs/>
                <w:lang w:eastAsia="en-US"/>
              </w:rPr>
            </w:pPr>
          </w:p>
        </w:tc>
        <w:tc>
          <w:tcPr>
            <w:tcW w:w="5455" w:type="dxa"/>
            <w:tcBorders>
              <w:top w:val="single" w:sz="4" w:space="0" w:color="auto"/>
              <w:left w:val="single" w:sz="4" w:space="0" w:color="auto"/>
              <w:bottom w:val="single" w:sz="4" w:space="0" w:color="auto"/>
              <w:right w:val="single" w:sz="4" w:space="0" w:color="auto"/>
            </w:tcBorders>
            <w:hideMark/>
          </w:tcPr>
          <w:p w:rsidR="006C6119" w:rsidRPr="00F67930" w:rsidRDefault="006C6119" w:rsidP="004C1323">
            <w:pPr>
              <w:spacing w:line="254" w:lineRule="auto"/>
              <w:rPr>
                <w:b/>
                <w:i/>
                <w:lang w:eastAsia="en-US"/>
              </w:rPr>
            </w:pPr>
            <w:r w:rsidRPr="00F67930">
              <w:rPr>
                <w:b/>
                <w:lang w:eastAsia="en-US"/>
              </w:rPr>
              <w:t>Kollokvium /</w:t>
            </w:r>
            <w:r w:rsidRPr="00F67930">
              <w:rPr>
                <w:b/>
                <w:i/>
                <w:lang w:eastAsia="en-US"/>
              </w:rPr>
              <w:t>Oral examination in the examination period</w:t>
            </w:r>
          </w:p>
        </w:tc>
      </w:tr>
    </w:tbl>
    <w:p w:rsidR="006C6119" w:rsidRDefault="006C6119" w:rsidP="006C6119">
      <w:pPr>
        <w:ind w:left="709" w:hanging="699"/>
        <w:rPr>
          <w:b/>
          <w:bCs/>
        </w:rPr>
      </w:pPr>
      <w:r>
        <w:rPr>
          <w:b/>
          <w:bCs/>
        </w:rPr>
        <w:t>Féléves tematika:</w:t>
      </w:r>
    </w:p>
    <w:p w:rsidR="006C6119" w:rsidRDefault="006C6119" w:rsidP="006C6119">
      <w:pPr>
        <w:ind w:left="709" w:hanging="699"/>
        <w:rPr>
          <w:b/>
          <w:bCs/>
        </w:rPr>
      </w:pPr>
    </w:p>
    <w:p w:rsidR="006C6119" w:rsidRDefault="006C6119" w:rsidP="006C6119">
      <w:pPr>
        <w:pStyle w:val="Listaszerbekezds"/>
        <w:ind w:left="10"/>
        <w:rPr>
          <w:bCs/>
        </w:rPr>
      </w:pPr>
      <w:r>
        <w:rPr>
          <w:bCs/>
        </w:rPr>
        <w:t>1</w:t>
      </w:r>
      <w:proofErr w:type="gramStart"/>
      <w:r>
        <w:rPr>
          <w:bCs/>
        </w:rPr>
        <w:t>.  hét</w:t>
      </w:r>
      <w:proofErr w:type="gramEnd"/>
      <w:r>
        <w:rPr>
          <w:bCs/>
        </w:rPr>
        <w:t xml:space="preserve">:  The first documents of American culture. Captain John Smith: The General History of Virginia </w:t>
      </w:r>
    </w:p>
    <w:p w:rsidR="006C6119" w:rsidRDefault="006C6119" w:rsidP="006C6119">
      <w:pPr>
        <w:rPr>
          <w:bCs/>
        </w:rPr>
      </w:pPr>
    </w:p>
    <w:p w:rsidR="006C6119" w:rsidRDefault="006C6119" w:rsidP="006C6119">
      <w:pPr>
        <w:rPr>
          <w:bCs/>
        </w:rPr>
      </w:pPr>
      <w:r>
        <w:rPr>
          <w:bCs/>
        </w:rPr>
        <w:t>2</w:t>
      </w:r>
      <w:proofErr w:type="gramStart"/>
      <w:r>
        <w:rPr>
          <w:bCs/>
        </w:rPr>
        <w:t>.   hét</w:t>
      </w:r>
      <w:proofErr w:type="gramEnd"/>
      <w:r>
        <w:rPr>
          <w:bCs/>
        </w:rPr>
        <w:t xml:space="preserve">:  The first documents of American culture. William Bradford: Of Plymouth Plantation </w:t>
      </w:r>
    </w:p>
    <w:p w:rsidR="006C6119" w:rsidRDefault="006C6119" w:rsidP="006C6119">
      <w:pPr>
        <w:rPr>
          <w:bCs/>
        </w:rPr>
      </w:pPr>
    </w:p>
    <w:p w:rsidR="006C6119" w:rsidRDefault="006C6119" w:rsidP="006C6119">
      <w:pPr>
        <w:rPr>
          <w:bCs/>
        </w:rPr>
      </w:pPr>
      <w:r>
        <w:rPr>
          <w:bCs/>
        </w:rPr>
        <w:t>3</w:t>
      </w:r>
      <w:proofErr w:type="gramStart"/>
      <w:r>
        <w:rPr>
          <w:bCs/>
        </w:rPr>
        <w:t>.   hét</w:t>
      </w:r>
      <w:proofErr w:type="gramEnd"/>
      <w:r>
        <w:rPr>
          <w:bCs/>
        </w:rPr>
        <w:t xml:space="preserve">:  What is an American? America: the melting </w:t>
      </w:r>
      <w:proofErr w:type="gramStart"/>
      <w:r>
        <w:rPr>
          <w:bCs/>
        </w:rPr>
        <w:t>pot  theory</w:t>
      </w:r>
      <w:proofErr w:type="gramEnd"/>
      <w:r>
        <w:rPr>
          <w:bCs/>
        </w:rPr>
        <w:t xml:space="preserve">. Michel-Guillaume de Crevecoeur: Letters from an American farmer (Letter III: What is an American?) Benjamin Franklin: Information to those who would Remove to America </w:t>
      </w:r>
    </w:p>
    <w:p w:rsidR="006C6119" w:rsidRDefault="006C6119" w:rsidP="006C6119">
      <w:pPr>
        <w:rPr>
          <w:bCs/>
        </w:rPr>
      </w:pPr>
    </w:p>
    <w:p w:rsidR="006C6119" w:rsidRDefault="006C6119" w:rsidP="006C6119">
      <w:pPr>
        <w:rPr>
          <w:bCs/>
        </w:rPr>
      </w:pPr>
      <w:r>
        <w:rPr>
          <w:bCs/>
        </w:rPr>
        <w:t>4</w:t>
      </w:r>
      <w:proofErr w:type="gramStart"/>
      <w:r>
        <w:rPr>
          <w:bCs/>
        </w:rPr>
        <w:t>.   hét</w:t>
      </w:r>
      <w:proofErr w:type="gramEnd"/>
      <w:r>
        <w:rPr>
          <w:bCs/>
        </w:rPr>
        <w:t>:  The notion of the frontier and of the American dream</w:t>
      </w:r>
    </w:p>
    <w:p w:rsidR="006C6119" w:rsidRDefault="006C6119" w:rsidP="006C6119">
      <w:pPr>
        <w:rPr>
          <w:bCs/>
        </w:rPr>
      </w:pPr>
    </w:p>
    <w:p w:rsidR="006C6119" w:rsidRDefault="006C6119" w:rsidP="006C6119">
      <w:pPr>
        <w:rPr>
          <w:bCs/>
        </w:rPr>
      </w:pPr>
      <w:r>
        <w:rPr>
          <w:bCs/>
        </w:rPr>
        <w:t>5</w:t>
      </w:r>
      <w:proofErr w:type="gramStart"/>
      <w:r>
        <w:rPr>
          <w:bCs/>
        </w:rPr>
        <w:t>.   hét</w:t>
      </w:r>
      <w:proofErr w:type="gramEnd"/>
      <w:r>
        <w:rPr>
          <w:bCs/>
        </w:rPr>
        <w:t>:  Migration to America. The history of the African Americans</w:t>
      </w:r>
    </w:p>
    <w:p w:rsidR="006C6119" w:rsidRDefault="006C6119" w:rsidP="006C6119">
      <w:pPr>
        <w:rPr>
          <w:bCs/>
        </w:rPr>
      </w:pPr>
      <w:r>
        <w:rPr>
          <w:bCs/>
        </w:rPr>
        <w:t xml:space="preserve">   </w:t>
      </w:r>
    </w:p>
    <w:p w:rsidR="006C6119" w:rsidRDefault="006C6119" w:rsidP="006C6119">
      <w:pPr>
        <w:rPr>
          <w:bCs/>
        </w:rPr>
      </w:pPr>
      <w:r>
        <w:rPr>
          <w:bCs/>
        </w:rPr>
        <w:t>6</w:t>
      </w:r>
      <w:proofErr w:type="gramStart"/>
      <w:r>
        <w:rPr>
          <w:bCs/>
        </w:rPr>
        <w:t>.   hét</w:t>
      </w:r>
      <w:proofErr w:type="gramEnd"/>
      <w:r>
        <w:rPr>
          <w:bCs/>
        </w:rPr>
        <w:t xml:space="preserve">: Native Americans: past and present   </w:t>
      </w:r>
    </w:p>
    <w:p w:rsidR="006C6119" w:rsidRDefault="006C6119" w:rsidP="006C6119">
      <w:pPr>
        <w:rPr>
          <w:bCs/>
        </w:rPr>
      </w:pPr>
      <w:r>
        <w:rPr>
          <w:bCs/>
        </w:rPr>
        <w:t>7</w:t>
      </w:r>
      <w:proofErr w:type="gramStart"/>
      <w:r>
        <w:rPr>
          <w:bCs/>
        </w:rPr>
        <w:t>.   hét</w:t>
      </w:r>
      <w:proofErr w:type="gramEnd"/>
      <w:r>
        <w:rPr>
          <w:bCs/>
        </w:rPr>
        <w:t>:   The making of the USA: the Declaration and the War of Independence</w:t>
      </w:r>
    </w:p>
    <w:p w:rsidR="006C6119" w:rsidRDefault="006C6119" w:rsidP="006C6119">
      <w:pPr>
        <w:rPr>
          <w:bCs/>
        </w:rPr>
      </w:pPr>
    </w:p>
    <w:p w:rsidR="006C6119" w:rsidRDefault="006C6119" w:rsidP="006C6119">
      <w:pPr>
        <w:rPr>
          <w:bCs/>
        </w:rPr>
      </w:pPr>
      <w:r>
        <w:rPr>
          <w:bCs/>
        </w:rPr>
        <w:t>8</w:t>
      </w:r>
      <w:proofErr w:type="gramStart"/>
      <w:r>
        <w:rPr>
          <w:bCs/>
        </w:rPr>
        <w:t>.   hét</w:t>
      </w:r>
      <w:proofErr w:type="gramEnd"/>
      <w:r>
        <w:rPr>
          <w:bCs/>
        </w:rPr>
        <w:t xml:space="preserve">:   Thomas Jefferson and the Louisiana Purchase. The Lewis and Clerk expedition </w:t>
      </w:r>
    </w:p>
    <w:p w:rsidR="006C6119" w:rsidRDefault="006C6119" w:rsidP="006C6119">
      <w:pPr>
        <w:rPr>
          <w:bCs/>
        </w:rPr>
      </w:pPr>
    </w:p>
    <w:p w:rsidR="006C6119" w:rsidRDefault="006C6119" w:rsidP="006C6119">
      <w:pPr>
        <w:rPr>
          <w:bCs/>
        </w:rPr>
      </w:pPr>
      <w:r>
        <w:rPr>
          <w:bCs/>
        </w:rPr>
        <w:t>9</w:t>
      </w:r>
      <w:proofErr w:type="gramStart"/>
      <w:r>
        <w:rPr>
          <w:bCs/>
        </w:rPr>
        <w:t>.   hét</w:t>
      </w:r>
      <w:proofErr w:type="gramEnd"/>
      <w:r>
        <w:rPr>
          <w:bCs/>
        </w:rPr>
        <w:t>:   The Great regions of the USA. Big cities (New York, Chicago, Los-Angeles), great rivers and lakes.</w:t>
      </w:r>
    </w:p>
    <w:p w:rsidR="006C6119" w:rsidRDefault="006C6119" w:rsidP="006C6119">
      <w:pPr>
        <w:rPr>
          <w:bCs/>
        </w:rPr>
      </w:pPr>
      <w:r>
        <w:rPr>
          <w:bCs/>
        </w:rPr>
        <w:t xml:space="preserve"> </w:t>
      </w:r>
    </w:p>
    <w:p w:rsidR="006C6119" w:rsidRDefault="006C6119" w:rsidP="006C6119">
      <w:pPr>
        <w:rPr>
          <w:bCs/>
        </w:rPr>
      </w:pPr>
      <w:r>
        <w:rPr>
          <w:bCs/>
        </w:rPr>
        <w:t>10. hét: Religions in the USA.</w:t>
      </w:r>
    </w:p>
    <w:p w:rsidR="006C6119" w:rsidRDefault="006C6119" w:rsidP="006C6119">
      <w:pPr>
        <w:rPr>
          <w:bCs/>
        </w:rPr>
      </w:pPr>
    </w:p>
    <w:p w:rsidR="006C6119" w:rsidRDefault="006C6119" w:rsidP="006C6119">
      <w:pPr>
        <w:rPr>
          <w:bCs/>
        </w:rPr>
      </w:pPr>
      <w:r>
        <w:rPr>
          <w:bCs/>
        </w:rPr>
        <w:t>11. hét: The car culture in the USA.</w:t>
      </w:r>
    </w:p>
    <w:p w:rsidR="006C6119" w:rsidRDefault="006C6119" w:rsidP="006C6119">
      <w:pPr>
        <w:rPr>
          <w:bCs/>
        </w:rPr>
      </w:pPr>
    </w:p>
    <w:p w:rsidR="006C6119" w:rsidRDefault="006C6119" w:rsidP="006C6119">
      <w:pPr>
        <w:rPr>
          <w:bCs/>
        </w:rPr>
      </w:pPr>
      <w:r>
        <w:rPr>
          <w:bCs/>
        </w:rPr>
        <w:t>12. hét</w:t>
      </w:r>
      <w:proofErr w:type="gramStart"/>
      <w:r>
        <w:rPr>
          <w:bCs/>
        </w:rPr>
        <w:t>:  American</w:t>
      </w:r>
      <w:proofErr w:type="gramEnd"/>
      <w:r>
        <w:rPr>
          <w:bCs/>
        </w:rPr>
        <w:t xml:space="preserve"> Architecture. Iconic buildings of the USA</w:t>
      </w:r>
    </w:p>
    <w:p w:rsidR="006C6119" w:rsidRDefault="006C6119" w:rsidP="006C6119">
      <w:pPr>
        <w:rPr>
          <w:bCs/>
        </w:rPr>
      </w:pPr>
    </w:p>
    <w:p w:rsidR="006C6119" w:rsidRDefault="006C6119" w:rsidP="006C6119">
      <w:pPr>
        <w:rPr>
          <w:bCs/>
        </w:rPr>
      </w:pPr>
      <w:r>
        <w:rPr>
          <w:bCs/>
        </w:rPr>
        <w:t>13. hét</w:t>
      </w:r>
      <w:proofErr w:type="gramStart"/>
      <w:r>
        <w:rPr>
          <w:bCs/>
        </w:rPr>
        <w:t>:  Space</w:t>
      </w:r>
      <w:proofErr w:type="gramEnd"/>
      <w:r>
        <w:rPr>
          <w:bCs/>
        </w:rPr>
        <w:t>: the new frontier</w:t>
      </w:r>
    </w:p>
    <w:p w:rsidR="006C6119" w:rsidRDefault="006C6119" w:rsidP="006C6119">
      <w:pPr>
        <w:rPr>
          <w:bCs/>
        </w:rPr>
      </w:pPr>
    </w:p>
    <w:p w:rsidR="006C6119" w:rsidRDefault="006C6119" w:rsidP="006C6119">
      <w:pPr>
        <w:rPr>
          <w:bCs/>
        </w:rPr>
      </w:pPr>
      <w:r>
        <w:rPr>
          <w:bCs/>
        </w:rPr>
        <w:t>14. hét</w:t>
      </w:r>
      <w:proofErr w:type="gramStart"/>
      <w:r>
        <w:rPr>
          <w:bCs/>
        </w:rPr>
        <w:t>:  America</w:t>
      </w:r>
      <w:proofErr w:type="gramEnd"/>
      <w:r>
        <w:rPr>
          <w:bCs/>
        </w:rPr>
        <w:t xml:space="preserve"> Today</w:t>
      </w:r>
    </w:p>
    <w:p w:rsidR="006C6119" w:rsidRDefault="006C6119" w:rsidP="006C6119">
      <w:pPr>
        <w:rPr>
          <w:bCs/>
        </w:rPr>
      </w:pPr>
    </w:p>
    <w:p w:rsidR="006C6119" w:rsidRDefault="006C6119" w:rsidP="006C6119">
      <w:pPr>
        <w:rPr>
          <w:b/>
          <w:bCs/>
        </w:rPr>
      </w:pPr>
      <w:r>
        <w:rPr>
          <w:b/>
          <w:bCs/>
        </w:rPr>
        <w:t>A foglalkozásokon történő részvétel:</w:t>
      </w:r>
      <w:r w:rsidR="00EF1013">
        <w:rPr>
          <w:b/>
          <w:bCs/>
        </w:rPr>
        <w:t xml:space="preserve"> -</w:t>
      </w:r>
    </w:p>
    <w:p w:rsidR="006C6119" w:rsidRDefault="006C6119" w:rsidP="006C6119"/>
    <w:p w:rsidR="00EF1013" w:rsidRDefault="00EF1013" w:rsidP="006C6119"/>
    <w:p w:rsidR="006C6119" w:rsidRDefault="006C6119" w:rsidP="006C6119">
      <w:pPr>
        <w:jc w:val="both"/>
        <w:rPr>
          <w:b/>
        </w:rPr>
      </w:pPr>
      <w:r>
        <w:rPr>
          <w:b/>
        </w:rPr>
        <w:t>Félévi követelmény: kollokvium</w:t>
      </w:r>
    </w:p>
    <w:p w:rsidR="006C6119" w:rsidRDefault="006C6119" w:rsidP="006C6119">
      <w:pPr>
        <w:jc w:val="both"/>
        <w:rPr>
          <w:b/>
        </w:rPr>
      </w:pPr>
    </w:p>
    <w:p w:rsidR="006C6119" w:rsidRDefault="006C6119" w:rsidP="006C6119">
      <w:pPr>
        <w:jc w:val="both"/>
        <w:rPr>
          <w:b/>
        </w:rPr>
      </w:pPr>
      <w:r>
        <w:rPr>
          <w:b/>
        </w:rPr>
        <w:t xml:space="preserve">Az értékelés módja, ütemezése: </w:t>
      </w:r>
    </w:p>
    <w:p w:rsidR="006C6119" w:rsidRDefault="006C6119" w:rsidP="006C6119">
      <w:pPr>
        <w:pStyle w:val="Listaszerbekezds"/>
        <w:numPr>
          <w:ilvl w:val="0"/>
          <w:numId w:val="17"/>
        </w:numPr>
        <w:jc w:val="both"/>
      </w:pPr>
      <w:r>
        <w:t>Szóbeli vizsga a neptun rendszerben meghirdetett időpontban.</w:t>
      </w:r>
    </w:p>
    <w:p w:rsidR="006C6119" w:rsidRDefault="006C6119" w:rsidP="006C6119">
      <w:pPr>
        <w:pStyle w:val="Listaszerbekezds"/>
        <w:ind w:left="370"/>
        <w:jc w:val="both"/>
      </w:pPr>
      <w:r>
        <w:t xml:space="preserve"> </w:t>
      </w:r>
    </w:p>
    <w:p w:rsidR="006C6119" w:rsidRDefault="006C6119" w:rsidP="006C6119">
      <w:pPr>
        <w:ind w:left="370"/>
        <w:jc w:val="both"/>
      </w:pPr>
      <w:r>
        <w:rPr>
          <w:b/>
          <w:i/>
        </w:rPr>
        <w:t>A vizsgára bocsátás feltétele</w:t>
      </w:r>
      <w:proofErr w:type="gramStart"/>
      <w:r>
        <w:rPr>
          <w:b/>
          <w:i/>
        </w:rPr>
        <w:t xml:space="preserve">: </w:t>
      </w:r>
      <w:r>
        <w:t xml:space="preserve"> </w:t>
      </w:r>
      <w:r w:rsidR="00EF1013">
        <w:t>-</w:t>
      </w:r>
      <w:proofErr w:type="gramEnd"/>
    </w:p>
    <w:p w:rsidR="006C6119" w:rsidRDefault="006C6119" w:rsidP="006C6119">
      <w:pPr>
        <w:ind w:left="370"/>
        <w:jc w:val="both"/>
      </w:pPr>
    </w:p>
    <w:p w:rsidR="006C6119" w:rsidRDefault="006C6119" w:rsidP="006C6119">
      <w:pPr>
        <w:ind w:left="370"/>
        <w:jc w:val="both"/>
        <w:rPr>
          <w:b/>
          <w:i/>
        </w:rPr>
      </w:pPr>
    </w:p>
    <w:p w:rsidR="006C6119" w:rsidRDefault="006C6119" w:rsidP="006C6119">
      <w:pPr>
        <w:ind w:left="370"/>
        <w:jc w:val="both"/>
      </w:pPr>
      <w:r>
        <w:rPr>
          <w:b/>
          <w:i/>
        </w:rPr>
        <w:t xml:space="preserve">A </w:t>
      </w:r>
      <w:proofErr w:type="gramStart"/>
      <w:r>
        <w:rPr>
          <w:b/>
          <w:i/>
        </w:rPr>
        <w:t>vizsga  témakörei</w:t>
      </w:r>
      <w:proofErr w:type="gramEnd"/>
      <w:r>
        <w:rPr>
          <w:b/>
          <w:i/>
        </w:rPr>
        <w:t>:</w:t>
      </w:r>
    </w:p>
    <w:p w:rsidR="006C6119" w:rsidRDefault="006C6119" w:rsidP="006C6119">
      <w:pPr>
        <w:ind w:left="708"/>
        <w:rPr>
          <w:bCs/>
        </w:rPr>
      </w:pPr>
    </w:p>
    <w:p w:rsidR="006C6119" w:rsidRDefault="006C6119" w:rsidP="006C6119">
      <w:pPr>
        <w:rPr>
          <w:bCs/>
        </w:rPr>
      </w:pPr>
    </w:p>
    <w:p w:rsidR="006C6119" w:rsidRDefault="006C6119" w:rsidP="006C6119">
      <w:pPr>
        <w:rPr>
          <w:bCs/>
        </w:rPr>
      </w:pPr>
      <w:r>
        <w:rPr>
          <w:bCs/>
        </w:rPr>
        <w:t>1.  The first documents of the American culture</w:t>
      </w:r>
    </w:p>
    <w:p w:rsidR="006C6119" w:rsidRDefault="006C6119" w:rsidP="006C6119">
      <w:pPr>
        <w:rPr>
          <w:bCs/>
        </w:rPr>
      </w:pPr>
      <w:r>
        <w:rPr>
          <w:bCs/>
        </w:rPr>
        <w:t xml:space="preserve">2.  Waves of migration to America   </w:t>
      </w:r>
    </w:p>
    <w:p w:rsidR="006C6119" w:rsidRDefault="006C6119" w:rsidP="006C6119">
      <w:pPr>
        <w:rPr>
          <w:bCs/>
        </w:rPr>
      </w:pPr>
      <w:r>
        <w:rPr>
          <w:bCs/>
        </w:rPr>
        <w:t>4.  Religions in America</w:t>
      </w:r>
    </w:p>
    <w:p w:rsidR="006C6119" w:rsidRDefault="006C6119" w:rsidP="006C6119">
      <w:pPr>
        <w:rPr>
          <w:bCs/>
        </w:rPr>
      </w:pPr>
      <w:r>
        <w:rPr>
          <w:bCs/>
        </w:rPr>
        <w:t xml:space="preserve">5.  The Declaration of Independence and the War of Independence </w:t>
      </w:r>
    </w:p>
    <w:p w:rsidR="006C6119" w:rsidRDefault="006C6119" w:rsidP="006C6119">
      <w:pPr>
        <w:rPr>
          <w:bCs/>
        </w:rPr>
      </w:pPr>
      <w:r>
        <w:rPr>
          <w:bCs/>
        </w:rPr>
        <w:t>6.   Civil War: A Nation divided (causes and consequences of the Civil War)</w:t>
      </w:r>
    </w:p>
    <w:p w:rsidR="006C6119" w:rsidRDefault="006C6119" w:rsidP="006C6119">
      <w:pPr>
        <w:rPr>
          <w:bCs/>
        </w:rPr>
      </w:pPr>
      <w:r>
        <w:rPr>
          <w:bCs/>
        </w:rPr>
        <w:t>7.   Expanding frontiers in the past and present</w:t>
      </w:r>
    </w:p>
    <w:p w:rsidR="006C6119" w:rsidRDefault="006C6119" w:rsidP="006C6119">
      <w:pPr>
        <w:rPr>
          <w:bCs/>
        </w:rPr>
      </w:pPr>
      <w:r>
        <w:rPr>
          <w:bCs/>
        </w:rPr>
        <w:t>8.   The American way of life. The car culture.</w:t>
      </w:r>
    </w:p>
    <w:p w:rsidR="006C6119" w:rsidRDefault="006C6119" w:rsidP="006C6119">
      <w:pPr>
        <w:rPr>
          <w:bCs/>
        </w:rPr>
      </w:pPr>
      <w:r>
        <w:rPr>
          <w:bCs/>
        </w:rPr>
        <w:t>9.  Great regions, cities, rivers and iconic buildings of the USA.</w:t>
      </w:r>
    </w:p>
    <w:p w:rsidR="006C6119" w:rsidRDefault="006C6119" w:rsidP="006C6119">
      <w:pPr>
        <w:rPr>
          <w:bCs/>
        </w:rPr>
      </w:pPr>
      <w:r>
        <w:rPr>
          <w:bCs/>
        </w:rPr>
        <w:t xml:space="preserve">10. Ethnic groups in America (Native Indians, African Americans, Chicanos)  </w:t>
      </w:r>
    </w:p>
    <w:p w:rsidR="006C6119" w:rsidRDefault="006C6119" w:rsidP="006C6119">
      <w:pPr>
        <w:ind w:left="360"/>
      </w:pPr>
    </w:p>
    <w:p w:rsidR="006C6119" w:rsidRDefault="006C6119" w:rsidP="006C6119">
      <w:pPr>
        <w:rPr>
          <w:b/>
          <w:bCs/>
        </w:rPr>
      </w:pPr>
      <w:r>
        <w:rPr>
          <w:b/>
          <w:bCs/>
        </w:rPr>
        <w:t>Az érdemjegy kialakításának módja:</w:t>
      </w:r>
    </w:p>
    <w:p w:rsidR="006C6119" w:rsidRDefault="006C6119" w:rsidP="006C6119">
      <w:pPr>
        <w:rPr>
          <w:bCs/>
        </w:rPr>
      </w:pPr>
      <w:r>
        <w:rPr>
          <w:bCs/>
        </w:rPr>
        <w:t xml:space="preserve">A vizsgán nyújtott szóbeli teljesítmény alapján. </w:t>
      </w:r>
    </w:p>
    <w:p w:rsidR="006C6119" w:rsidRDefault="006C6119" w:rsidP="006C6119">
      <w:pPr>
        <w:spacing w:after="120"/>
        <w:ind w:left="708"/>
        <w:jc w:val="both"/>
        <w:rPr>
          <w:i/>
          <w:color w:val="0070C0"/>
        </w:rPr>
      </w:pPr>
      <w:r>
        <w:rPr>
          <w:i/>
          <w:color w:val="0070C0"/>
        </w:rPr>
        <w:t xml:space="preserve"> </w:t>
      </w:r>
    </w:p>
    <w:p w:rsidR="006C6119" w:rsidRDefault="006C6119" w:rsidP="006C6119">
      <w:pPr>
        <w:rPr>
          <w:b/>
        </w:rPr>
      </w:pPr>
      <w:r>
        <w:rPr>
          <w:b/>
        </w:rPr>
        <w:t>2026. február 8.</w:t>
      </w:r>
    </w:p>
    <w:p w:rsidR="006C6119" w:rsidRDefault="006C6119" w:rsidP="006C6119"/>
    <w:p w:rsidR="006C6119" w:rsidRDefault="006C6119" w:rsidP="006C6119">
      <w:pPr>
        <w:rPr>
          <w:highlight w:val="yellow"/>
        </w:rPr>
      </w:pPr>
    </w:p>
    <w:p w:rsidR="006C6119" w:rsidRDefault="006C6119" w:rsidP="006C6119"/>
    <w:p w:rsidR="006C6119" w:rsidRDefault="006C6119" w:rsidP="006C6119"/>
    <w:p w:rsidR="006C6119" w:rsidRDefault="006C6119" w:rsidP="006C6119"/>
    <w:p w:rsidR="006C6119" w:rsidRDefault="006C6119" w:rsidP="006C6119"/>
    <w:p w:rsidR="006C6119" w:rsidRDefault="006C6119" w:rsidP="006C6119"/>
    <w:p w:rsidR="006C6119" w:rsidRDefault="006C6119" w:rsidP="006C6119">
      <w:pPr>
        <w:jc w:val="center"/>
        <w:rPr>
          <w:b/>
        </w:rPr>
      </w:pPr>
    </w:p>
    <w:p w:rsidR="006C6119" w:rsidRDefault="006C6119" w:rsidP="006C6119">
      <w:pPr>
        <w:jc w:val="center"/>
        <w:rPr>
          <w:b/>
        </w:rPr>
      </w:pPr>
    </w:p>
    <w:p w:rsidR="006C6119" w:rsidRDefault="006C6119" w:rsidP="006C6119"/>
    <w:p w:rsidR="006C6119" w:rsidRDefault="006C6119" w:rsidP="006C6119">
      <w:pPr>
        <w:jc w:val="center"/>
        <w:rPr>
          <w:b/>
          <w:sz w:val="28"/>
          <w:szCs w:val="28"/>
        </w:rPr>
      </w:pPr>
    </w:p>
    <w:p w:rsidR="006C6119" w:rsidRDefault="006C6119" w:rsidP="006C6119">
      <w:pPr>
        <w:jc w:val="center"/>
        <w:rPr>
          <w:b/>
          <w:sz w:val="28"/>
          <w:szCs w:val="28"/>
        </w:rPr>
      </w:pPr>
    </w:p>
    <w:p w:rsidR="006C6119" w:rsidRDefault="006C6119" w:rsidP="006C6119">
      <w:pPr>
        <w:jc w:val="center"/>
        <w:rPr>
          <w:b/>
          <w:sz w:val="28"/>
          <w:szCs w:val="28"/>
        </w:rPr>
      </w:pPr>
    </w:p>
    <w:p w:rsidR="006C6119" w:rsidRDefault="006C6119" w:rsidP="009E624C">
      <w:pPr>
        <w:jc w:val="center"/>
        <w:rPr>
          <w:b/>
          <w:sz w:val="28"/>
          <w:szCs w:val="28"/>
        </w:rPr>
      </w:pPr>
    </w:p>
    <w:p w:rsidR="006C6119" w:rsidRDefault="006C6119" w:rsidP="009E624C">
      <w:pPr>
        <w:jc w:val="center"/>
        <w:rPr>
          <w:b/>
          <w:sz w:val="28"/>
          <w:szCs w:val="28"/>
        </w:rPr>
      </w:pPr>
    </w:p>
    <w:p w:rsidR="006C6119" w:rsidRDefault="006C6119" w:rsidP="009E624C">
      <w:pPr>
        <w:jc w:val="center"/>
        <w:rPr>
          <w:b/>
          <w:sz w:val="28"/>
          <w:szCs w:val="28"/>
        </w:rPr>
      </w:pPr>
    </w:p>
    <w:p w:rsidR="006C6119" w:rsidRDefault="006C6119" w:rsidP="009E624C">
      <w:pPr>
        <w:jc w:val="center"/>
        <w:rPr>
          <w:b/>
          <w:sz w:val="28"/>
          <w:szCs w:val="28"/>
        </w:rPr>
      </w:pPr>
    </w:p>
    <w:p w:rsidR="006C6119" w:rsidRDefault="006C6119" w:rsidP="009E624C">
      <w:pPr>
        <w:jc w:val="center"/>
        <w:rPr>
          <w:b/>
          <w:sz w:val="28"/>
          <w:szCs w:val="28"/>
        </w:rPr>
      </w:pPr>
    </w:p>
    <w:p w:rsidR="009E624C" w:rsidRPr="00F67930" w:rsidRDefault="008633F1" w:rsidP="009E624C">
      <w:pPr>
        <w:jc w:val="center"/>
        <w:rPr>
          <w:b/>
          <w:sz w:val="28"/>
          <w:szCs w:val="28"/>
        </w:rPr>
      </w:pPr>
      <w:r w:rsidRPr="00F67930">
        <w:rPr>
          <w:b/>
          <w:sz w:val="28"/>
          <w:szCs w:val="28"/>
        </w:rPr>
        <w:t>Tantárgyi tematikák</w:t>
      </w:r>
      <w:r w:rsidR="009E624C" w:rsidRPr="00F67930">
        <w:rPr>
          <w:b/>
          <w:sz w:val="28"/>
          <w:szCs w:val="28"/>
        </w:rPr>
        <w:t xml:space="preserve"> és félévi követelményrendszer</w:t>
      </w:r>
    </w:p>
    <w:p w:rsidR="009E624C" w:rsidRPr="00F67930" w:rsidRDefault="008633F1" w:rsidP="009E624C">
      <w:pPr>
        <w:pStyle w:val="Listaszerbekezds"/>
        <w:jc w:val="center"/>
        <w:rPr>
          <w:b/>
          <w:sz w:val="28"/>
          <w:szCs w:val="28"/>
        </w:rPr>
      </w:pPr>
      <w:proofErr w:type="gramStart"/>
      <w:r w:rsidRPr="00F67930">
        <w:rPr>
          <w:b/>
          <w:sz w:val="28"/>
          <w:szCs w:val="28"/>
        </w:rPr>
        <w:t>a</w:t>
      </w:r>
      <w:proofErr w:type="gramEnd"/>
      <w:r w:rsidRPr="00F67930">
        <w:rPr>
          <w:b/>
          <w:sz w:val="28"/>
          <w:szCs w:val="28"/>
        </w:rPr>
        <w:t xml:space="preserve"> 2025-2026-o</w:t>
      </w:r>
      <w:r w:rsidR="009E624C" w:rsidRPr="00F67930">
        <w:rPr>
          <w:b/>
          <w:sz w:val="28"/>
          <w:szCs w:val="28"/>
        </w:rPr>
        <w:t>s tanév II. félév</w:t>
      </w:r>
      <w:r w:rsidRPr="00F67930">
        <w:rPr>
          <w:b/>
          <w:sz w:val="28"/>
          <w:szCs w:val="28"/>
        </w:rPr>
        <w:t>re</w:t>
      </w:r>
    </w:p>
    <w:p w:rsidR="008633F1" w:rsidRPr="00F67930" w:rsidRDefault="008633F1" w:rsidP="009E624C">
      <w:pPr>
        <w:pStyle w:val="Listaszerbekezds"/>
        <w:jc w:val="center"/>
        <w:rPr>
          <w:b/>
          <w:sz w:val="28"/>
          <w:szCs w:val="28"/>
        </w:rPr>
      </w:pPr>
    </w:p>
    <w:p w:rsidR="008633F1" w:rsidRPr="00F67930" w:rsidRDefault="008633F1" w:rsidP="008633F1">
      <w:pPr>
        <w:pStyle w:val="Listaszerbekezds"/>
        <w:jc w:val="center"/>
        <w:rPr>
          <w:b/>
          <w:i/>
          <w:sz w:val="28"/>
          <w:szCs w:val="28"/>
        </w:rPr>
      </w:pPr>
      <w:r w:rsidRPr="00F67930">
        <w:rPr>
          <w:b/>
          <w:i/>
          <w:sz w:val="28"/>
          <w:szCs w:val="28"/>
        </w:rPr>
        <w:t>Syllabi and Study Requirements</w:t>
      </w:r>
    </w:p>
    <w:p w:rsidR="008633F1" w:rsidRPr="00F67930" w:rsidRDefault="008633F1" w:rsidP="008633F1">
      <w:pPr>
        <w:pStyle w:val="Listaszerbekezds"/>
        <w:jc w:val="center"/>
        <w:rPr>
          <w:b/>
          <w:i/>
          <w:sz w:val="28"/>
          <w:szCs w:val="28"/>
        </w:rPr>
      </w:pPr>
      <w:r w:rsidRPr="00F67930">
        <w:rPr>
          <w:b/>
          <w:i/>
          <w:sz w:val="28"/>
          <w:szCs w:val="28"/>
        </w:rPr>
        <w:t xml:space="preserve"> Academic Year 2025-2026. Semester II</w:t>
      </w:r>
    </w:p>
    <w:p w:rsidR="009E624C" w:rsidRPr="00F67930" w:rsidRDefault="009E624C" w:rsidP="009E624C">
      <w:pPr>
        <w:rPr>
          <w:b/>
          <w:sz w:val="28"/>
          <w:szCs w:val="28"/>
        </w:rPr>
      </w:pPr>
    </w:p>
    <w:p w:rsidR="009E624C" w:rsidRPr="00F67930" w:rsidRDefault="009E624C" w:rsidP="009E624C">
      <w:pPr>
        <w:jc w:val="center"/>
        <w:rPr>
          <w:b/>
        </w:rPr>
      </w:pPr>
    </w:p>
    <w:p w:rsidR="009E624C" w:rsidRPr="00F67930" w:rsidRDefault="009E624C" w:rsidP="009E62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7"/>
        <w:gridCol w:w="5455"/>
      </w:tblGrid>
      <w:tr w:rsidR="009E624C" w:rsidRPr="00F67930" w:rsidTr="009E624C">
        <w:tc>
          <w:tcPr>
            <w:tcW w:w="3670" w:type="dxa"/>
            <w:tcBorders>
              <w:top w:val="single" w:sz="4" w:space="0" w:color="auto"/>
              <w:left w:val="single" w:sz="4" w:space="0" w:color="auto"/>
              <w:bottom w:val="single" w:sz="4" w:space="0" w:color="auto"/>
              <w:right w:val="single" w:sz="4" w:space="0" w:color="auto"/>
            </w:tcBorders>
            <w:hideMark/>
          </w:tcPr>
          <w:p w:rsidR="009E624C" w:rsidRPr="00F67930" w:rsidRDefault="009E624C">
            <w:pPr>
              <w:spacing w:line="254" w:lineRule="auto"/>
              <w:rPr>
                <w:b/>
                <w:bCs/>
                <w:lang w:eastAsia="en-US"/>
              </w:rPr>
            </w:pPr>
            <w:r w:rsidRPr="00F67930">
              <w:rPr>
                <w:b/>
                <w:bCs/>
                <w:lang w:eastAsia="en-US"/>
              </w:rPr>
              <w:t>Tantárgy neve</w:t>
            </w:r>
          </w:p>
          <w:p w:rsidR="00566BE7" w:rsidRPr="00F67930" w:rsidRDefault="009F4417">
            <w:pPr>
              <w:spacing w:line="254" w:lineRule="auto"/>
              <w:rPr>
                <w:b/>
                <w:bCs/>
                <w:i/>
                <w:lang w:eastAsia="en-US"/>
              </w:rPr>
            </w:pPr>
            <w:r w:rsidRPr="00F67930">
              <w:rPr>
                <w:b/>
                <w:bCs/>
                <w:i/>
                <w:lang w:eastAsia="en-US"/>
              </w:rPr>
              <w:t xml:space="preserve">Course </w:t>
            </w:r>
          </w:p>
        </w:tc>
        <w:tc>
          <w:tcPr>
            <w:tcW w:w="5542" w:type="dxa"/>
            <w:tcBorders>
              <w:top w:val="single" w:sz="4" w:space="0" w:color="auto"/>
              <w:left w:val="single" w:sz="4" w:space="0" w:color="auto"/>
              <w:bottom w:val="single" w:sz="4" w:space="0" w:color="auto"/>
              <w:right w:val="single" w:sz="4" w:space="0" w:color="auto"/>
            </w:tcBorders>
            <w:hideMark/>
          </w:tcPr>
          <w:p w:rsidR="009E624C" w:rsidRPr="00F67930" w:rsidRDefault="009E624C">
            <w:pPr>
              <w:autoSpaceDE w:val="0"/>
              <w:autoSpaceDN w:val="0"/>
              <w:adjustRightInd w:val="0"/>
              <w:spacing w:line="254" w:lineRule="auto"/>
              <w:rPr>
                <w:b/>
                <w:bCs/>
                <w:lang w:eastAsia="en-US"/>
              </w:rPr>
            </w:pPr>
            <w:r w:rsidRPr="00F67930">
              <w:rPr>
                <w:b/>
                <w:bCs/>
                <w:lang w:eastAsia="en-US"/>
              </w:rPr>
              <w:t xml:space="preserve">Amerikai irodalomtörténet 2. A 19. század irodalma  </w:t>
            </w:r>
          </w:p>
          <w:p w:rsidR="00566BE7" w:rsidRPr="00F67930" w:rsidRDefault="00566BE7">
            <w:pPr>
              <w:autoSpaceDE w:val="0"/>
              <w:autoSpaceDN w:val="0"/>
              <w:adjustRightInd w:val="0"/>
              <w:spacing w:line="254" w:lineRule="auto"/>
              <w:rPr>
                <w:b/>
                <w:bCs/>
                <w:lang w:eastAsia="en-US"/>
              </w:rPr>
            </w:pPr>
            <w:r w:rsidRPr="00F67930">
              <w:rPr>
                <w:b/>
                <w:bCs/>
                <w:lang w:eastAsia="en-US"/>
              </w:rPr>
              <w:t xml:space="preserve">The History of American Literature 2.  19th Century American Literature </w:t>
            </w:r>
          </w:p>
        </w:tc>
      </w:tr>
      <w:tr w:rsidR="008633F1" w:rsidRPr="00F67930" w:rsidTr="009E624C">
        <w:tc>
          <w:tcPr>
            <w:tcW w:w="3670" w:type="dxa"/>
            <w:tcBorders>
              <w:top w:val="single" w:sz="4" w:space="0" w:color="auto"/>
              <w:left w:val="single" w:sz="4" w:space="0" w:color="auto"/>
              <w:bottom w:val="single" w:sz="4" w:space="0" w:color="auto"/>
              <w:right w:val="single" w:sz="4" w:space="0" w:color="auto"/>
            </w:tcBorders>
          </w:tcPr>
          <w:p w:rsidR="008633F1" w:rsidRPr="00F67930" w:rsidRDefault="008633F1">
            <w:pPr>
              <w:spacing w:line="254" w:lineRule="auto"/>
              <w:rPr>
                <w:b/>
                <w:bCs/>
                <w:lang w:eastAsia="en-US"/>
              </w:rPr>
            </w:pPr>
            <w:r w:rsidRPr="00F67930">
              <w:rPr>
                <w:b/>
                <w:bCs/>
                <w:lang w:eastAsia="en-US"/>
              </w:rPr>
              <w:t xml:space="preserve">Oktató neve </w:t>
            </w:r>
          </w:p>
          <w:p w:rsidR="008633F1" w:rsidRPr="00F67930" w:rsidRDefault="008633F1">
            <w:pPr>
              <w:spacing w:line="254" w:lineRule="auto"/>
              <w:rPr>
                <w:b/>
                <w:bCs/>
                <w:i/>
                <w:lang w:eastAsia="en-US"/>
              </w:rPr>
            </w:pPr>
            <w:r w:rsidRPr="00F67930">
              <w:rPr>
                <w:b/>
                <w:bCs/>
                <w:i/>
                <w:lang w:eastAsia="en-US"/>
              </w:rPr>
              <w:t>Lecturer</w:t>
            </w:r>
          </w:p>
        </w:tc>
        <w:tc>
          <w:tcPr>
            <w:tcW w:w="5542" w:type="dxa"/>
            <w:tcBorders>
              <w:top w:val="single" w:sz="4" w:space="0" w:color="auto"/>
              <w:left w:val="single" w:sz="4" w:space="0" w:color="auto"/>
              <w:bottom w:val="single" w:sz="4" w:space="0" w:color="auto"/>
              <w:right w:val="single" w:sz="4" w:space="0" w:color="auto"/>
            </w:tcBorders>
          </w:tcPr>
          <w:p w:rsidR="008633F1" w:rsidRPr="00F67930" w:rsidRDefault="001B7DAC">
            <w:pPr>
              <w:autoSpaceDE w:val="0"/>
              <w:autoSpaceDN w:val="0"/>
              <w:adjustRightInd w:val="0"/>
              <w:spacing w:line="254" w:lineRule="auto"/>
              <w:rPr>
                <w:b/>
                <w:bCs/>
                <w:lang w:eastAsia="en-US"/>
              </w:rPr>
            </w:pPr>
            <w:r w:rsidRPr="00F67930">
              <w:rPr>
                <w:b/>
                <w:bCs/>
                <w:lang w:eastAsia="en-US"/>
              </w:rPr>
              <w:t>Dr. Ajtay-Horváth Magda</w:t>
            </w:r>
          </w:p>
          <w:p w:rsidR="001B7DAC" w:rsidRPr="00F67930" w:rsidRDefault="001B7DAC">
            <w:pPr>
              <w:autoSpaceDE w:val="0"/>
              <w:autoSpaceDN w:val="0"/>
              <w:adjustRightInd w:val="0"/>
              <w:spacing w:line="254" w:lineRule="auto"/>
              <w:rPr>
                <w:b/>
                <w:bCs/>
                <w:lang w:eastAsia="en-US"/>
              </w:rPr>
            </w:pPr>
            <w:r w:rsidRPr="00F67930">
              <w:rPr>
                <w:b/>
                <w:bCs/>
                <w:lang w:eastAsia="en-US"/>
              </w:rPr>
              <w:t>főiskolai tanár</w:t>
            </w:r>
          </w:p>
          <w:p w:rsidR="001B7DAC" w:rsidRPr="00F67930" w:rsidRDefault="001B7DAC">
            <w:pPr>
              <w:autoSpaceDE w:val="0"/>
              <w:autoSpaceDN w:val="0"/>
              <w:adjustRightInd w:val="0"/>
              <w:spacing w:line="254" w:lineRule="auto"/>
              <w:rPr>
                <w:b/>
                <w:bCs/>
                <w:i/>
                <w:lang w:eastAsia="en-US"/>
              </w:rPr>
            </w:pPr>
            <w:r w:rsidRPr="00F67930">
              <w:rPr>
                <w:b/>
                <w:bCs/>
                <w:i/>
                <w:lang w:eastAsia="en-US"/>
              </w:rPr>
              <w:t>college professor</w:t>
            </w:r>
          </w:p>
          <w:p w:rsidR="001B7DAC" w:rsidRPr="00F67930" w:rsidRDefault="00EF1013">
            <w:pPr>
              <w:autoSpaceDE w:val="0"/>
              <w:autoSpaceDN w:val="0"/>
              <w:adjustRightInd w:val="0"/>
              <w:spacing w:line="254" w:lineRule="auto"/>
              <w:rPr>
                <w:b/>
                <w:bCs/>
                <w:i/>
                <w:lang w:eastAsia="en-US"/>
              </w:rPr>
            </w:pPr>
            <w:hyperlink r:id="rId6" w:history="1">
              <w:r w:rsidR="001B7DAC" w:rsidRPr="00F67930">
                <w:rPr>
                  <w:rStyle w:val="Hiperhivatkozs"/>
                  <w:b/>
                  <w:bCs/>
                  <w:i/>
                  <w:lang w:eastAsia="en-US"/>
                </w:rPr>
                <w:t>ajtayhorvath.magda@nye.hu</w:t>
              </w:r>
            </w:hyperlink>
          </w:p>
          <w:p w:rsidR="001B7DAC" w:rsidRPr="00F67930" w:rsidRDefault="001B7DAC">
            <w:pPr>
              <w:autoSpaceDE w:val="0"/>
              <w:autoSpaceDN w:val="0"/>
              <w:adjustRightInd w:val="0"/>
              <w:spacing w:line="254" w:lineRule="auto"/>
              <w:rPr>
                <w:b/>
                <w:bCs/>
                <w:i/>
                <w:lang w:eastAsia="en-US"/>
              </w:rPr>
            </w:pPr>
            <w:r w:rsidRPr="00F67930">
              <w:rPr>
                <w:b/>
                <w:bCs/>
                <w:i/>
                <w:lang w:eastAsia="en-US"/>
              </w:rPr>
              <w:t>Room: B 221</w:t>
            </w:r>
          </w:p>
        </w:tc>
      </w:tr>
      <w:tr w:rsidR="009E624C" w:rsidRPr="00F67930" w:rsidTr="009E624C">
        <w:tc>
          <w:tcPr>
            <w:tcW w:w="3670" w:type="dxa"/>
            <w:tcBorders>
              <w:top w:val="single" w:sz="4" w:space="0" w:color="auto"/>
              <w:left w:val="single" w:sz="4" w:space="0" w:color="auto"/>
              <w:bottom w:val="single" w:sz="4" w:space="0" w:color="auto"/>
              <w:right w:val="single" w:sz="4" w:space="0" w:color="auto"/>
            </w:tcBorders>
            <w:hideMark/>
          </w:tcPr>
          <w:p w:rsidR="00566BE7" w:rsidRPr="00F67930" w:rsidRDefault="009E624C">
            <w:pPr>
              <w:spacing w:line="254" w:lineRule="auto"/>
              <w:rPr>
                <w:b/>
                <w:bCs/>
                <w:lang w:eastAsia="en-US"/>
              </w:rPr>
            </w:pPr>
            <w:r w:rsidRPr="00F67930">
              <w:rPr>
                <w:b/>
                <w:bCs/>
                <w:lang w:eastAsia="en-US"/>
              </w:rPr>
              <w:t>Tantárgy kódja</w:t>
            </w:r>
            <w:r w:rsidR="00566BE7" w:rsidRPr="00F67930">
              <w:rPr>
                <w:b/>
                <w:bCs/>
                <w:lang w:eastAsia="en-US"/>
              </w:rPr>
              <w:t xml:space="preserve"> </w:t>
            </w:r>
          </w:p>
          <w:p w:rsidR="009E624C" w:rsidRPr="00F67930" w:rsidRDefault="00566BE7">
            <w:pPr>
              <w:spacing w:line="254" w:lineRule="auto"/>
              <w:rPr>
                <w:b/>
                <w:bCs/>
                <w:i/>
                <w:lang w:eastAsia="en-US"/>
              </w:rPr>
            </w:pPr>
            <w:r w:rsidRPr="00F67930">
              <w:rPr>
                <w:b/>
                <w:bCs/>
                <w:i/>
                <w:lang w:eastAsia="en-US"/>
              </w:rPr>
              <w:t>Course Code</w:t>
            </w:r>
          </w:p>
        </w:tc>
        <w:tc>
          <w:tcPr>
            <w:tcW w:w="5542" w:type="dxa"/>
            <w:tcBorders>
              <w:top w:val="single" w:sz="4" w:space="0" w:color="auto"/>
              <w:left w:val="single" w:sz="4" w:space="0" w:color="auto"/>
              <w:bottom w:val="single" w:sz="4" w:space="0" w:color="auto"/>
              <w:right w:val="single" w:sz="4" w:space="0" w:color="auto"/>
            </w:tcBorders>
            <w:hideMark/>
          </w:tcPr>
          <w:p w:rsidR="009E624C" w:rsidRPr="00F67930" w:rsidRDefault="009E624C">
            <w:pPr>
              <w:spacing w:line="254" w:lineRule="auto"/>
              <w:rPr>
                <w:b/>
                <w:lang w:eastAsia="en-US"/>
              </w:rPr>
            </w:pPr>
            <w:r w:rsidRPr="00F67930">
              <w:rPr>
                <w:b/>
                <w:lang w:eastAsia="en-US"/>
              </w:rPr>
              <w:t xml:space="preserve"> BAN 1410 és BAN 1410L</w:t>
            </w:r>
            <w:r w:rsidR="00566BE7" w:rsidRPr="00F67930">
              <w:rPr>
                <w:b/>
                <w:lang w:eastAsia="en-US"/>
              </w:rPr>
              <w:t xml:space="preserve"> BAN1410_T</w:t>
            </w:r>
          </w:p>
        </w:tc>
      </w:tr>
      <w:tr w:rsidR="009E624C" w:rsidRPr="00F67930" w:rsidTr="009E624C">
        <w:tc>
          <w:tcPr>
            <w:tcW w:w="3670" w:type="dxa"/>
            <w:tcBorders>
              <w:top w:val="single" w:sz="4" w:space="0" w:color="auto"/>
              <w:left w:val="single" w:sz="4" w:space="0" w:color="auto"/>
              <w:bottom w:val="single" w:sz="4" w:space="0" w:color="auto"/>
              <w:right w:val="single" w:sz="4" w:space="0" w:color="auto"/>
            </w:tcBorders>
            <w:hideMark/>
          </w:tcPr>
          <w:p w:rsidR="00566BE7" w:rsidRPr="00F67930" w:rsidRDefault="009E624C">
            <w:pPr>
              <w:spacing w:line="254" w:lineRule="auto"/>
              <w:rPr>
                <w:b/>
                <w:bCs/>
                <w:lang w:eastAsia="en-US"/>
              </w:rPr>
            </w:pPr>
            <w:r w:rsidRPr="00F67930">
              <w:rPr>
                <w:b/>
                <w:bCs/>
                <w:lang w:eastAsia="en-US"/>
              </w:rPr>
              <w:t>Meghirdetés féléve</w:t>
            </w:r>
          </w:p>
          <w:p w:rsidR="009E624C" w:rsidRPr="00F67930" w:rsidRDefault="00566BE7">
            <w:pPr>
              <w:spacing w:line="254" w:lineRule="auto"/>
              <w:rPr>
                <w:b/>
                <w:bCs/>
                <w:lang w:eastAsia="en-US"/>
              </w:rPr>
            </w:pPr>
            <w:r w:rsidRPr="00F67930">
              <w:rPr>
                <w:b/>
                <w:bCs/>
                <w:lang w:eastAsia="en-US"/>
              </w:rPr>
              <w:t xml:space="preserve"> </w:t>
            </w:r>
            <w:r w:rsidRPr="00F67930">
              <w:rPr>
                <w:b/>
                <w:bCs/>
                <w:i/>
                <w:lang w:eastAsia="en-US"/>
              </w:rPr>
              <w:t>Semester</w:t>
            </w:r>
          </w:p>
        </w:tc>
        <w:tc>
          <w:tcPr>
            <w:tcW w:w="5542" w:type="dxa"/>
            <w:tcBorders>
              <w:top w:val="single" w:sz="4" w:space="0" w:color="auto"/>
              <w:left w:val="single" w:sz="4" w:space="0" w:color="auto"/>
              <w:bottom w:val="single" w:sz="4" w:space="0" w:color="auto"/>
              <w:right w:val="single" w:sz="4" w:space="0" w:color="auto"/>
            </w:tcBorders>
            <w:hideMark/>
          </w:tcPr>
          <w:p w:rsidR="009E624C" w:rsidRPr="00F67930" w:rsidRDefault="009E624C">
            <w:pPr>
              <w:spacing w:line="254" w:lineRule="auto"/>
              <w:rPr>
                <w:b/>
                <w:lang w:eastAsia="en-US"/>
              </w:rPr>
            </w:pPr>
            <w:r w:rsidRPr="00F67930">
              <w:rPr>
                <w:b/>
                <w:lang w:eastAsia="en-US"/>
              </w:rPr>
              <w:t xml:space="preserve"> 4</w:t>
            </w:r>
          </w:p>
        </w:tc>
      </w:tr>
      <w:tr w:rsidR="009E624C" w:rsidRPr="00F67930" w:rsidTr="009E624C">
        <w:tc>
          <w:tcPr>
            <w:tcW w:w="3670" w:type="dxa"/>
            <w:tcBorders>
              <w:top w:val="single" w:sz="4" w:space="0" w:color="auto"/>
              <w:left w:val="single" w:sz="4" w:space="0" w:color="auto"/>
              <w:bottom w:val="single" w:sz="4" w:space="0" w:color="auto"/>
              <w:right w:val="single" w:sz="4" w:space="0" w:color="auto"/>
            </w:tcBorders>
            <w:hideMark/>
          </w:tcPr>
          <w:p w:rsidR="009E624C" w:rsidRPr="00F67930" w:rsidRDefault="009E624C">
            <w:pPr>
              <w:spacing w:line="254" w:lineRule="auto"/>
              <w:rPr>
                <w:b/>
                <w:bCs/>
                <w:lang w:eastAsia="en-US"/>
              </w:rPr>
            </w:pPr>
            <w:r w:rsidRPr="00F67930">
              <w:rPr>
                <w:b/>
                <w:bCs/>
                <w:lang w:eastAsia="en-US"/>
              </w:rPr>
              <w:t>Kreditpont</w:t>
            </w:r>
            <w:r w:rsidR="00566BE7" w:rsidRPr="00F67930">
              <w:rPr>
                <w:b/>
                <w:bCs/>
                <w:lang w:eastAsia="en-US"/>
              </w:rPr>
              <w:t xml:space="preserve">/ </w:t>
            </w:r>
            <w:r w:rsidR="00566BE7" w:rsidRPr="00F67930">
              <w:rPr>
                <w:b/>
                <w:bCs/>
                <w:i/>
                <w:lang w:eastAsia="en-US"/>
              </w:rPr>
              <w:t>Credit</w:t>
            </w:r>
            <w:r w:rsidR="001B7DAC" w:rsidRPr="00F67930">
              <w:rPr>
                <w:b/>
                <w:bCs/>
                <w:i/>
                <w:lang w:eastAsia="en-US"/>
              </w:rPr>
              <w:t>s</w:t>
            </w:r>
          </w:p>
        </w:tc>
        <w:tc>
          <w:tcPr>
            <w:tcW w:w="5542" w:type="dxa"/>
            <w:tcBorders>
              <w:top w:val="single" w:sz="4" w:space="0" w:color="auto"/>
              <w:left w:val="single" w:sz="4" w:space="0" w:color="auto"/>
              <w:bottom w:val="single" w:sz="4" w:space="0" w:color="auto"/>
              <w:right w:val="single" w:sz="4" w:space="0" w:color="auto"/>
            </w:tcBorders>
            <w:hideMark/>
          </w:tcPr>
          <w:p w:rsidR="009E624C" w:rsidRPr="00F67930" w:rsidRDefault="009E624C">
            <w:pPr>
              <w:spacing w:line="254" w:lineRule="auto"/>
              <w:rPr>
                <w:rFonts w:eastAsiaTheme="minorHAnsi" w:cstheme="minorHAnsi"/>
                <w:b/>
                <w:lang w:eastAsia="en-US"/>
              </w:rPr>
            </w:pPr>
            <w:r w:rsidRPr="00F67930">
              <w:rPr>
                <w:rFonts w:eastAsiaTheme="minorHAnsi" w:cstheme="minorHAnsi"/>
                <w:szCs w:val="22"/>
                <w:lang w:eastAsia="en-US"/>
              </w:rPr>
              <w:t xml:space="preserve"> </w:t>
            </w:r>
            <w:r w:rsidRPr="00F67930">
              <w:rPr>
                <w:rFonts w:eastAsiaTheme="minorHAnsi" w:cstheme="minorHAnsi"/>
                <w:b/>
                <w:szCs w:val="22"/>
                <w:lang w:eastAsia="en-US"/>
              </w:rPr>
              <w:t>3</w:t>
            </w:r>
          </w:p>
        </w:tc>
      </w:tr>
      <w:tr w:rsidR="009E624C" w:rsidRPr="00F67930" w:rsidTr="009E624C">
        <w:tc>
          <w:tcPr>
            <w:tcW w:w="3670" w:type="dxa"/>
            <w:tcBorders>
              <w:top w:val="single" w:sz="4" w:space="0" w:color="auto"/>
              <w:left w:val="single" w:sz="4" w:space="0" w:color="auto"/>
              <w:bottom w:val="single" w:sz="4" w:space="0" w:color="auto"/>
              <w:right w:val="single" w:sz="4" w:space="0" w:color="auto"/>
            </w:tcBorders>
            <w:hideMark/>
          </w:tcPr>
          <w:p w:rsidR="00566BE7" w:rsidRPr="00F67930" w:rsidRDefault="009E624C">
            <w:pPr>
              <w:spacing w:line="254" w:lineRule="auto"/>
              <w:rPr>
                <w:b/>
                <w:bCs/>
                <w:lang w:eastAsia="en-US"/>
              </w:rPr>
            </w:pPr>
            <w:r w:rsidRPr="00F67930">
              <w:rPr>
                <w:b/>
                <w:bCs/>
                <w:lang w:eastAsia="en-US"/>
              </w:rPr>
              <w:t>Heti kontaktóraszám</w:t>
            </w:r>
          </w:p>
          <w:p w:rsidR="00566BE7" w:rsidRPr="00F67930" w:rsidRDefault="009E624C">
            <w:pPr>
              <w:spacing w:line="254" w:lineRule="auto"/>
              <w:rPr>
                <w:b/>
                <w:bCs/>
                <w:i/>
                <w:lang w:eastAsia="en-US"/>
              </w:rPr>
            </w:pPr>
            <w:r w:rsidRPr="00F67930">
              <w:rPr>
                <w:b/>
                <w:bCs/>
                <w:lang w:eastAsia="en-US"/>
              </w:rPr>
              <w:t xml:space="preserve"> </w:t>
            </w:r>
            <w:r w:rsidR="00566BE7" w:rsidRPr="00F67930">
              <w:rPr>
                <w:b/>
                <w:bCs/>
                <w:i/>
                <w:lang w:eastAsia="en-US"/>
              </w:rPr>
              <w:t>Contact hours/week</w:t>
            </w:r>
          </w:p>
          <w:p w:rsidR="00566BE7" w:rsidRPr="00F67930" w:rsidRDefault="00566BE7">
            <w:pPr>
              <w:spacing w:line="254" w:lineRule="auto"/>
              <w:rPr>
                <w:b/>
                <w:bCs/>
                <w:lang w:eastAsia="en-US"/>
              </w:rPr>
            </w:pPr>
            <w:r w:rsidRPr="00F67930">
              <w:rPr>
                <w:b/>
                <w:bCs/>
                <w:lang w:eastAsia="en-US"/>
              </w:rPr>
              <w:t xml:space="preserve"> (elm.</w:t>
            </w:r>
            <w:r w:rsidR="009E624C" w:rsidRPr="00F67930">
              <w:rPr>
                <w:b/>
                <w:bCs/>
                <w:lang w:eastAsia="en-US"/>
              </w:rPr>
              <w:t>+gyak.</w:t>
            </w:r>
            <w:r w:rsidRPr="00F67930">
              <w:rPr>
                <w:b/>
                <w:bCs/>
                <w:lang w:eastAsia="en-US"/>
              </w:rPr>
              <w:t>)</w:t>
            </w:r>
          </w:p>
          <w:p w:rsidR="009E624C" w:rsidRPr="00F67930" w:rsidRDefault="00566BE7">
            <w:pPr>
              <w:spacing w:line="254" w:lineRule="auto"/>
              <w:rPr>
                <w:b/>
                <w:bCs/>
                <w:lang w:eastAsia="en-US"/>
              </w:rPr>
            </w:pPr>
            <w:r w:rsidRPr="00F67930">
              <w:rPr>
                <w:b/>
                <w:bCs/>
                <w:lang w:eastAsia="en-US"/>
              </w:rPr>
              <w:t xml:space="preserve"> </w:t>
            </w:r>
            <w:r w:rsidRPr="00F67930">
              <w:rPr>
                <w:b/>
                <w:bCs/>
                <w:i/>
                <w:lang w:eastAsia="en-US"/>
              </w:rPr>
              <w:t>lecture+seminar</w:t>
            </w:r>
            <w:r w:rsidR="009E624C" w:rsidRPr="00F67930">
              <w:rPr>
                <w:b/>
                <w:bCs/>
                <w:i/>
                <w:lang w:eastAsia="en-US"/>
              </w:rPr>
              <w:t>)</w:t>
            </w:r>
          </w:p>
        </w:tc>
        <w:tc>
          <w:tcPr>
            <w:tcW w:w="5542" w:type="dxa"/>
            <w:tcBorders>
              <w:top w:val="single" w:sz="4" w:space="0" w:color="auto"/>
              <w:left w:val="single" w:sz="4" w:space="0" w:color="auto"/>
              <w:bottom w:val="single" w:sz="4" w:space="0" w:color="auto"/>
              <w:right w:val="single" w:sz="4" w:space="0" w:color="auto"/>
            </w:tcBorders>
            <w:hideMark/>
          </w:tcPr>
          <w:p w:rsidR="009E624C" w:rsidRPr="00F67930" w:rsidRDefault="009E624C">
            <w:pPr>
              <w:spacing w:line="254" w:lineRule="auto"/>
              <w:rPr>
                <w:rFonts w:eastAsiaTheme="minorHAnsi" w:cstheme="minorHAnsi"/>
                <w:b/>
                <w:lang w:eastAsia="en-US"/>
              </w:rPr>
            </w:pPr>
            <w:r w:rsidRPr="00F67930">
              <w:rPr>
                <w:rFonts w:eastAsiaTheme="minorHAnsi" w:cstheme="minorHAnsi"/>
                <w:b/>
                <w:szCs w:val="22"/>
                <w:lang w:eastAsia="en-US"/>
              </w:rPr>
              <w:t>1+1</w:t>
            </w:r>
          </w:p>
        </w:tc>
      </w:tr>
      <w:tr w:rsidR="009E624C" w:rsidRPr="00F67930" w:rsidTr="009E624C">
        <w:tc>
          <w:tcPr>
            <w:tcW w:w="3670" w:type="dxa"/>
            <w:tcBorders>
              <w:top w:val="single" w:sz="4" w:space="0" w:color="auto"/>
              <w:left w:val="single" w:sz="4" w:space="0" w:color="auto"/>
              <w:bottom w:val="single" w:sz="4" w:space="0" w:color="auto"/>
              <w:right w:val="single" w:sz="4" w:space="0" w:color="auto"/>
            </w:tcBorders>
            <w:hideMark/>
          </w:tcPr>
          <w:p w:rsidR="00566BE7" w:rsidRPr="00F67930" w:rsidRDefault="009E624C">
            <w:pPr>
              <w:spacing w:line="254" w:lineRule="auto"/>
              <w:rPr>
                <w:b/>
                <w:bCs/>
                <w:lang w:eastAsia="en-US"/>
              </w:rPr>
            </w:pPr>
            <w:r w:rsidRPr="00F67930">
              <w:rPr>
                <w:b/>
                <w:bCs/>
                <w:lang w:eastAsia="en-US"/>
              </w:rPr>
              <w:t>Félévi követelmény</w:t>
            </w:r>
            <w:r w:rsidR="00566BE7" w:rsidRPr="00F67930">
              <w:rPr>
                <w:b/>
                <w:bCs/>
                <w:lang w:eastAsia="en-US"/>
              </w:rPr>
              <w:t xml:space="preserve"> </w:t>
            </w:r>
          </w:p>
          <w:p w:rsidR="009E624C" w:rsidRPr="00F67930" w:rsidRDefault="00566BE7">
            <w:pPr>
              <w:spacing w:line="254" w:lineRule="auto"/>
              <w:rPr>
                <w:b/>
                <w:bCs/>
                <w:i/>
                <w:lang w:eastAsia="en-US"/>
              </w:rPr>
            </w:pPr>
            <w:r w:rsidRPr="00F67930">
              <w:rPr>
                <w:b/>
                <w:bCs/>
                <w:i/>
                <w:lang w:eastAsia="en-US"/>
              </w:rPr>
              <w:t>Assessment</w:t>
            </w:r>
          </w:p>
          <w:p w:rsidR="00566BE7" w:rsidRPr="00F67930" w:rsidRDefault="00566BE7">
            <w:pPr>
              <w:spacing w:line="254" w:lineRule="auto"/>
              <w:rPr>
                <w:b/>
                <w:bCs/>
                <w:lang w:eastAsia="en-US"/>
              </w:rPr>
            </w:pPr>
          </w:p>
        </w:tc>
        <w:tc>
          <w:tcPr>
            <w:tcW w:w="5542" w:type="dxa"/>
            <w:tcBorders>
              <w:top w:val="single" w:sz="4" w:space="0" w:color="auto"/>
              <w:left w:val="single" w:sz="4" w:space="0" w:color="auto"/>
              <w:bottom w:val="single" w:sz="4" w:space="0" w:color="auto"/>
              <w:right w:val="single" w:sz="4" w:space="0" w:color="auto"/>
            </w:tcBorders>
            <w:hideMark/>
          </w:tcPr>
          <w:p w:rsidR="009E624C" w:rsidRPr="00F67930" w:rsidRDefault="009E624C">
            <w:pPr>
              <w:spacing w:line="254" w:lineRule="auto"/>
              <w:rPr>
                <w:b/>
                <w:i/>
                <w:lang w:eastAsia="en-US"/>
              </w:rPr>
            </w:pPr>
            <w:r w:rsidRPr="00F67930">
              <w:rPr>
                <w:b/>
                <w:lang w:eastAsia="en-US"/>
              </w:rPr>
              <w:t>Kollokvium</w:t>
            </w:r>
            <w:r w:rsidR="00566BE7" w:rsidRPr="00F67930">
              <w:rPr>
                <w:b/>
                <w:lang w:eastAsia="en-US"/>
              </w:rPr>
              <w:t xml:space="preserve"> /</w:t>
            </w:r>
            <w:r w:rsidR="00566BE7" w:rsidRPr="00F67930">
              <w:rPr>
                <w:b/>
                <w:i/>
                <w:lang w:eastAsia="en-US"/>
              </w:rPr>
              <w:t>Oral examination</w:t>
            </w:r>
            <w:r w:rsidR="001B7DAC" w:rsidRPr="00F67930">
              <w:rPr>
                <w:b/>
                <w:i/>
                <w:lang w:eastAsia="en-US"/>
              </w:rPr>
              <w:t xml:space="preserve"> in the examination period</w:t>
            </w:r>
          </w:p>
        </w:tc>
      </w:tr>
      <w:tr w:rsidR="009E624C" w:rsidRPr="00F67930" w:rsidTr="009E624C">
        <w:tc>
          <w:tcPr>
            <w:tcW w:w="3670" w:type="dxa"/>
            <w:tcBorders>
              <w:top w:val="single" w:sz="4" w:space="0" w:color="auto"/>
              <w:left w:val="single" w:sz="4" w:space="0" w:color="auto"/>
              <w:bottom w:val="single" w:sz="4" w:space="0" w:color="auto"/>
              <w:right w:val="single" w:sz="4" w:space="0" w:color="auto"/>
            </w:tcBorders>
            <w:hideMark/>
          </w:tcPr>
          <w:p w:rsidR="009E624C" w:rsidRPr="00F67930" w:rsidRDefault="00645608">
            <w:pPr>
              <w:spacing w:line="254" w:lineRule="auto"/>
              <w:rPr>
                <w:b/>
                <w:bCs/>
                <w:lang w:eastAsia="en-US"/>
              </w:rPr>
            </w:pPr>
            <w:proofErr w:type="gramStart"/>
            <w:r w:rsidRPr="00F67930">
              <w:rPr>
                <w:b/>
                <w:bCs/>
                <w:lang w:eastAsia="en-US"/>
              </w:rPr>
              <w:t>A</w:t>
            </w:r>
            <w:proofErr w:type="gramEnd"/>
            <w:r w:rsidRPr="00F67930">
              <w:rPr>
                <w:b/>
                <w:bCs/>
                <w:lang w:eastAsia="en-US"/>
              </w:rPr>
              <w:t xml:space="preserve"> órák helye és ideje: </w:t>
            </w:r>
          </w:p>
          <w:p w:rsidR="00645608" w:rsidRPr="00F67930" w:rsidRDefault="00645608">
            <w:pPr>
              <w:spacing w:line="254" w:lineRule="auto"/>
              <w:rPr>
                <w:b/>
                <w:bCs/>
                <w:lang w:eastAsia="en-US"/>
              </w:rPr>
            </w:pPr>
            <w:r w:rsidRPr="00F67930">
              <w:rPr>
                <w:b/>
                <w:bCs/>
                <w:lang w:eastAsia="en-US"/>
              </w:rPr>
              <w:t xml:space="preserve">Venue and time: </w:t>
            </w:r>
          </w:p>
        </w:tc>
        <w:tc>
          <w:tcPr>
            <w:tcW w:w="5542" w:type="dxa"/>
            <w:tcBorders>
              <w:top w:val="single" w:sz="4" w:space="0" w:color="auto"/>
              <w:left w:val="single" w:sz="4" w:space="0" w:color="auto"/>
              <w:bottom w:val="single" w:sz="4" w:space="0" w:color="auto"/>
              <w:right w:val="single" w:sz="4" w:space="0" w:color="auto"/>
            </w:tcBorders>
            <w:hideMark/>
          </w:tcPr>
          <w:p w:rsidR="00645608" w:rsidRPr="00F67930" w:rsidRDefault="00645608">
            <w:pPr>
              <w:spacing w:line="254" w:lineRule="auto"/>
              <w:rPr>
                <w:b/>
                <w:lang w:eastAsia="en-US"/>
              </w:rPr>
            </w:pPr>
            <w:r w:rsidRPr="00F67930">
              <w:rPr>
                <w:b/>
                <w:lang w:eastAsia="en-US"/>
              </w:rPr>
              <w:t xml:space="preserve">Room: D Lecture Hall 4 </w:t>
            </w:r>
          </w:p>
          <w:p w:rsidR="009E624C" w:rsidRPr="00F67930" w:rsidRDefault="00645608">
            <w:pPr>
              <w:spacing w:line="254" w:lineRule="auto"/>
              <w:rPr>
                <w:b/>
                <w:lang w:eastAsia="en-US"/>
              </w:rPr>
            </w:pPr>
            <w:r w:rsidRPr="00F67930">
              <w:rPr>
                <w:b/>
                <w:lang w:eastAsia="en-US"/>
              </w:rPr>
              <w:t>Thursday: 9.00-10.30</w:t>
            </w:r>
          </w:p>
          <w:p w:rsidR="00645608" w:rsidRPr="00F67930" w:rsidRDefault="00645608">
            <w:pPr>
              <w:spacing w:line="254" w:lineRule="auto"/>
              <w:rPr>
                <w:b/>
                <w:lang w:eastAsia="en-US"/>
              </w:rPr>
            </w:pPr>
          </w:p>
        </w:tc>
      </w:tr>
    </w:tbl>
    <w:p w:rsidR="009E624C" w:rsidRPr="00F67930" w:rsidRDefault="009E624C" w:rsidP="009E624C">
      <w:pPr>
        <w:ind w:left="720"/>
        <w:rPr>
          <w:b/>
        </w:rPr>
      </w:pPr>
    </w:p>
    <w:p w:rsidR="009E624C" w:rsidRPr="00F67930" w:rsidRDefault="009E624C" w:rsidP="009E624C">
      <w:pPr>
        <w:ind w:left="720"/>
        <w:rPr>
          <w:b/>
        </w:rPr>
      </w:pPr>
    </w:p>
    <w:p w:rsidR="00566BE7" w:rsidRPr="00F67930" w:rsidRDefault="009E624C" w:rsidP="009E624C">
      <w:pPr>
        <w:numPr>
          <w:ilvl w:val="0"/>
          <w:numId w:val="1"/>
        </w:numPr>
        <w:rPr>
          <w:b/>
        </w:rPr>
      </w:pPr>
      <w:r w:rsidRPr="00F67930">
        <w:rPr>
          <w:b/>
        </w:rPr>
        <w:t>Követelményrendszer:</w:t>
      </w:r>
    </w:p>
    <w:p w:rsidR="009E624C" w:rsidRPr="00F67930" w:rsidRDefault="00566BE7" w:rsidP="00566BE7">
      <w:pPr>
        <w:ind w:left="720"/>
        <w:rPr>
          <w:b/>
          <w:i/>
        </w:rPr>
      </w:pPr>
      <w:r w:rsidRPr="00F67930">
        <w:rPr>
          <w:b/>
          <w:i/>
        </w:rPr>
        <w:lastRenderedPageBreak/>
        <w:t>Requirements:</w:t>
      </w:r>
      <w:r w:rsidR="009E624C" w:rsidRPr="00F67930">
        <w:rPr>
          <w:b/>
          <w:i/>
        </w:rPr>
        <w:br/>
        <w:t xml:space="preserve"> </w:t>
      </w:r>
    </w:p>
    <w:p w:rsidR="009E624C" w:rsidRPr="00F67930" w:rsidRDefault="009E624C" w:rsidP="009E624C">
      <w:pPr>
        <w:numPr>
          <w:ilvl w:val="0"/>
          <w:numId w:val="2"/>
        </w:numPr>
        <w:rPr>
          <w:b/>
        </w:rPr>
      </w:pPr>
      <w:r w:rsidRPr="00F67930">
        <w:t>A foglalkozásokon való részvétel: a TVSZ. előírásai az irányadóak.</w:t>
      </w:r>
    </w:p>
    <w:p w:rsidR="00554B6B" w:rsidRPr="00F67930" w:rsidRDefault="00554B6B" w:rsidP="00554B6B">
      <w:pPr>
        <w:ind w:left="720"/>
        <w:rPr>
          <w:b/>
        </w:rPr>
      </w:pPr>
    </w:p>
    <w:p w:rsidR="00566BE7" w:rsidRPr="00F67930" w:rsidRDefault="00566BE7" w:rsidP="00566BE7">
      <w:pPr>
        <w:ind w:left="720"/>
        <w:rPr>
          <w:i/>
        </w:rPr>
      </w:pPr>
      <w:r w:rsidRPr="00F67930">
        <w:rPr>
          <w:i/>
        </w:rPr>
        <w:t>Participation: according to the provisions of the Study and Examination Regulations</w:t>
      </w:r>
      <w:r w:rsidR="00554B6B" w:rsidRPr="00F67930">
        <w:rPr>
          <w:i/>
        </w:rPr>
        <w:t xml:space="preserve"> of the University of Nyíregyháza.  Students may miss one third of the total munber of classes/semester.</w:t>
      </w:r>
    </w:p>
    <w:p w:rsidR="00554B6B" w:rsidRPr="00F67930" w:rsidRDefault="00554B6B" w:rsidP="00566BE7">
      <w:pPr>
        <w:ind w:left="720"/>
        <w:rPr>
          <w:i/>
        </w:rPr>
      </w:pPr>
    </w:p>
    <w:p w:rsidR="00554B6B" w:rsidRPr="00F67930" w:rsidRDefault="00554B6B" w:rsidP="009E624C">
      <w:pPr>
        <w:numPr>
          <w:ilvl w:val="0"/>
          <w:numId w:val="2"/>
        </w:numPr>
      </w:pPr>
      <w:r w:rsidRPr="00F67930">
        <w:t>A félévi jegy megszerzésénekfeltétele</w:t>
      </w:r>
      <w:r w:rsidR="00566BE7" w:rsidRPr="00F67930">
        <w:t>:</w:t>
      </w:r>
    </w:p>
    <w:p w:rsidR="009E624C" w:rsidRPr="00F67930" w:rsidRDefault="009E624C" w:rsidP="00554B6B">
      <w:pPr>
        <w:ind w:left="360"/>
      </w:pPr>
      <w:r w:rsidRPr="00F67930">
        <w:t xml:space="preserve"> egy szemináriumi beszámoló megtartása</w:t>
      </w:r>
      <w:r w:rsidR="00554B6B" w:rsidRPr="00F67930">
        <w:t xml:space="preserve"> egy 19. századi amerikai szerző művéből</w:t>
      </w:r>
      <w:r w:rsidRPr="00F67930">
        <w:t xml:space="preserve">, a </w:t>
      </w:r>
      <w:r w:rsidR="00554B6B" w:rsidRPr="00F67930">
        <w:t xml:space="preserve">   feladott olvasmányok elolvasása és</w:t>
      </w:r>
      <w:r w:rsidRPr="00F67930">
        <w:t xml:space="preserve"> a szemináriumi megbeszéléseken való </w:t>
      </w:r>
      <w:proofErr w:type="gramStart"/>
      <w:r w:rsidRPr="00F67930">
        <w:t>aktív</w:t>
      </w:r>
      <w:proofErr w:type="gramEnd"/>
      <w:r w:rsidRPr="00F67930">
        <w:t xml:space="preserve"> részvétel.</w:t>
      </w:r>
      <w:r w:rsidR="00566BE7" w:rsidRPr="00F67930">
        <w:t xml:space="preserve">  </w:t>
      </w:r>
    </w:p>
    <w:p w:rsidR="00554B6B" w:rsidRPr="00F67930" w:rsidRDefault="00554B6B" w:rsidP="00554B6B">
      <w:pPr>
        <w:ind w:left="720"/>
        <w:rPr>
          <w:i/>
        </w:rPr>
      </w:pPr>
      <w:r w:rsidRPr="00F67930">
        <w:rPr>
          <w:i/>
        </w:rPr>
        <w:t xml:space="preserve">The requirement for obtaining a semester grade: </w:t>
      </w:r>
    </w:p>
    <w:p w:rsidR="00554B6B" w:rsidRPr="00F67930" w:rsidRDefault="00554B6B" w:rsidP="00554B6B">
      <w:pPr>
        <w:ind w:left="720"/>
        <w:rPr>
          <w:i/>
        </w:rPr>
      </w:pPr>
      <w:r w:rsidRPr="00F67930">
        <w:rPr>
          <w:i/>
        </w:rPr>
        <w:t>the presentation of a short story written by a 19th century American author, reading the assigned readings for each seminar, and active participation in seminar discussions.</w:t>
      </w:r>
    </w:p>
    <w:p w:rsidR="009E624C" w:rsidRPr="00F67930" w:rsidRDefault="009E624C" w:rsidP="009E624C">
      <w:pPr>
        <w:ind w:left="720"/>
        <w:rPr>
          <w:i/>
        </w:rPr>
      </w:pPr>
    </w:p>
    <w:p w:rsidR="009E624C" w:rsidRPr="00F67930" w:rsidRDefault="009E624C" w:rsidP="009E624C">
      <w:pPr>
        <w:numPr>
          <w:ilvl w:val="0"/>
          <w:numId w:val="2"/>
        </w:numPr>
      </w:pPr>
      <w:r w:rsidRPr="00F67930">
        <w:t xml:space="preserve">Kollokvium esetén a vizsgára bocsátás feltételei: </w:t>
      </w:r>
    </w:p>
    <w:p w:rsidR="008633F1" w:rsidRPr="00F67930" w:rsidRDefault="008633F1" w:rsidP="008633F1">
      <w:pPr>
        <w:ind w:left="720"/>
        <w:rPr>
          <w:i/>
        </w:rPr>
      </w:pPr>
      <w:r w:rsidRPr="00F67930">
        <w:rPr>
          <w:i/>
        </w:rPr>
        <w:t>The requirement for the admission to examination</w:t>
      </w:r>
    </w:p>
    <w:p w:rsidR="009E624C" w:rsidRPr="00F67930" w:rsidRDefault="009E624C" w:rsidP="009E624C">
      <w:pPr>
        <w:pStyle w:val="Listaszerbekezds"/>
        <w:rPr>
          <w:i/>
        </w:rPr>
      </w:pPr>
    </w:p>
    <w:p w:rsidR="009E624C" w:rsidRPr="00F67930" w:rsidRDefault="009E624C" w:rsidP="009E624C">
      <w:pPr>
        <w:ind w:left="720"/>
      </w:pPr>
      <w:r w:rsidRPr="00F67930">
        <w:t>Egy szemináriumi kiselő</w:t>
      </w:r>
      <w:r w:rsidR="00F67930">
        <w:t>adás megtartása az oktatóval az</w:t>
      </w:r>
      <w:r w:rsidRPr="00F67930">
        <w:t xml:space="preserve"> első órán egy</w:t>
      </w:r>
      <w:r w:rsidR="00566BE7" w:rsidRPr="00F67930">
        <w:t>eztetett témában és időpontban.</w:t>
      </w:r>
    </w:p>
    <w:p w:rsidR="008633F1" w:rsidRPr="00F67930" w:rsidRDefault="008633F1" w:rsidP="009E624C">
      <w:pPr>
        <w:ind w:left="720"/>
      </w:pPr>
      <w:r w:rsidRPr="00F67930">
        <w:rPr>
          <w:i/>
        </w:rPr>
        <w:t xml:space="preserve">The presentation of a short story written by a 19th century American author. The theme and the date of the presentation should be agreed during the first week of the semester.  </w:t>
      </w:r>
    </w:p>
    <w:p w:rsidR="008633F1" w:rsidRPr="00F67930" w:rsidRDefault="008633F1" w:rsidP="009E624C">
      <w:pPr>
        <w:ind w:left="720"/>
      </w:pPr>
    </w:p>
    <w:p w:rsidR="009E624C" w:rsidRPr="00F67930" w:rsidRDefault="009E624C" w:rsidP="009E624C">
      <w:r w:rsidRPr="00F67930">
        <w:t xml:space="preserve">           </w:t>
      </w:r>
    </w:p>
    <w:p w:rsidR="009E624C" w:rsidRPr="00F67930" w:rsidRDefault="009E624C" w:rsidP="009E624C">
      <w:pPr>
        <w:numPr>
          <w:ilvl w:val="0"/>
          <w:numId w:val="2"/>
        </w:numPr>
      </w:pPr>
      <w:r w:rsidRPr="00F67930">
        <w:t xml:space="preserve">A vizsga témakörei: </w:t>
      </w:r>
    </w:p>
    <w:p w:rsidR="00566BE7" w:rsidRPr="00F67930" w:rsidRDefault="00566BE7" w:rsidP="00566BE7">
      <w:pPr>
        <w:ind w:left="720"/>
        <w:rPr>
          <w:i/>
        </w:rPr>
      </w:pPr>
      <w:r w:rsidRPr="00F67930">
        <w:rPr>
          <w:i/>
        </w:rPr>
        <w:t>Examination topics</w:t>
      </w:r>
    </w:p>
    <w:p w:rsidR="009E624C" w:rsidRPr="00F67930" w:rsidRDefault="009E624C" w:rsidP="009E624C">
      <w:pPr>
        <w:ind w:left="720"/>
        <w:rPr>
          <w:i/>
        </w:rPr>
      </w:pPr>
    </w:p>
    <w:p w:rsidR="009E624C" w:rsidRPr="00F67930" w:rsidRDefault="009E624C" w:rsidP="009E624C">
      <w:pPr>
        <w:pStyle w:val="Listaszerbekezds"/>
        <w:numPr>
          <w:ilvl w:val="0"/>
          <w:numId w:val="3"/>
        </w:numPr>
      </w:pPr>
      <w:r w:rsidRPr="00F67930">
        <w:t>The First American Renaissance</w:t>
      </w:r>
    </w:p>
    <w:p w:rsidR="009E624C" w:rsidRPr="00F67930" w:rsidRDefault="009E624C" w:rsidP="009E624C">
      <w:pPr>
        <w:pStyle w:val="Listaszerbekezds"/>
        <w:numPr>
          <w:ilvl w:val="0"/>
          <w:numId w:val="3"/>
        </w:numPr>
      </w:pPr>
      <w:r w:rsidRPr="00F67930">
        <w:t>Nathaniel Hawthorne: short stories</w:t>
      </w:r>
    </w:p>
    <w:p w:rsidR="009E624C" w:rsidRPr="00F67930" w:rsidRDefault="009E624C" w:rsidP="009E624C">
      <w:pPr>
        <w:pStyle w:val="Listaszerbekezds"/>
        <w:numPr>
          <w:ilvl w:val="0"/>
          <w:numId w:val="3"/>
        </w:numPr>
      </w:pPr>
      <w:r w:rsidRPr="00F67930">
        <w:t>Nathaniel Hawthorne: The Scarlet Letter</w:t>
      </w:r>
    </w:p>
    <w:p w:rsidR="009E624C" w:rsidRPr="00F67930" w:rsidRDefault="009E624C" w:rsidP="009E624C">
      <w:pPr>
        <w:pStyle w:val="Listaszerbekezds"/>
        <w:numPr>
          <w:ilvl w:val="0"/>
          <w:numId w:val="3"/>
        </w:numPr>
      </w:pPr>
      <w:r w:rsidRPr="00F67930">
        <w:t>Herman Melville: Moby Dick</w:t>
      </w:r>
    </w:p>
    <w:p w:rsidR="009E624C" w:rsidRPr="00F67930" w:rsidRDefault="009E624C" w:rsidP="009E624C">
      <w:pPr>
        <w:pStyle w:val="Listaszerbekezds"/>
        <w:numPr>
          <w:ilvl w:val="0"/>
          <w:numId w:val="3"/>
        </w:numPr>
      </w:pPr>
      <w:r w:rsidRPr="00F67930">
        <w:t>Edgar Allan Poe: Short stories</w:t>
      </w:r>
    </w:p>
    <w:p w:rsidR="009E624C" w:rsidRPr="00F67930" w:rsidRDefault="009E624C" w:rsidP="009E624C">
      <w:pPr>
        <w:pStyle w:val="Listaszerbekezds"/>
        <w:numPr>
          <w:ilvl w:val="0"/>
          <w:numId w:val="3"/>
        </w:numPr>
      </w:pPr>
      <w:r w:rsidRPr="00F67930">
        <w:t>Edgar Allan Poe: Poems</w:t>
      </w:r>
    </w:p>
    <w:p w:rsidR="009E624C" w:rsidRPr="00F67930" w:rsidRDefault="009E624C" w:rsidP="009E624C">
      <w:pPr>
        <w:pStyle w:val="Listaszerbekezds"/>
        <w:numPr>
          <w:ilvl w:val="0"/>
          <w:numId w:val="3"/>
        </w:numPr>
      </w:pPr>
      <w:r w:rsidRPr="00F67930">
        <w:t>Edgar Allan Poe’s Literary Criticism</w:t>
      </w:r>
    </w:p>
    <w:p w:rsidR="009E624C" w:rsidRPr="00F67930" w:rsidRDefault="009E624C" w:rsidP="009E624C">
      <w:pPr>
        <w:pStyle w:val="Listaszerbekezds"/>
        <w:numPr>
          <w:ilvl w:val="0"/>
          <w:numId w:val="3"/>
        </w:numPr>
      </w:pPr>
      <w:r w:rsidRPr="00F67930">
        <w:t>The ideology of Transcendentalism</w:t>
      </w:r>
    </w:p>
    <w:p w:rsidR="009E624C" w:rsidRPr="00F67930" w:rsidRDefault="009E624C" w:rsidP="009E624C">
      <w:pPr>
        <w:pStyle w:val="Listaszerbekezds"/>
        <w:numPr>
          <w:ilvl w:val="0"/>
          <w:numId w:val="3"/>
        </w:numPr>
      </w:pPr>
      <w:r w:rsidRPr="00F67930">
        <w:t>Margaret Fuller</w:t>
      </w:r>
    </w:p>
    <w:p w:rsidR="009E624C" w:rsidRPr="00F67930" w:rsidRDefault="009E624C" w:rsidP="009E624C">
      <w:pPr>
        <w:pStyle w:val="Listaszerbekezds"/>
        <w:numPr>
          <w:ilvl w:val="0"/>
          <w:numId w:val="3"/>
        </w:numPr>
      </w:pPr>
      <w:r w:rsidRPr="00F67930">
        <w:t>Ralph Waldo Emerson</w:t>
      </w:r>
    </w:p>
    <w:p w:rsidR="009E624C" w:rsidRPr="00F67930" w:rsidRDefault="009E624C" w:rsidP="009E624C">
      <w:pPr>
        <w:pStyle w:val="Listaszerbekezds"/>
        <w:numPr>
          <w:ilvl w:val="0"/>
          <w:numId w:val="3"/>
        </w:numPr>
      </w:pPr>
      <w:r w:rsidRPr="00F67930">
        <w:t>Henry Thoreau</w:t>
      </w:r>
    </w:p>
    <w:p w:rsidR="009E624C" w:rsidRPr="00F67930" w:rsidRDefault="009E624C" w:rsidP="009E624C">
      <w:pPr>
        <w:pStyle w:val="Listaszerbekezds"/>
        <w:numPr>
          <w:ilvl w:val="0"/>
          <w:numId w:val="3"/>
        </w:numPr>
      </w:pPr>
      <w:r w:rsidRPr="00F67930">
        <w:t>Walt Whitman</w:t>
      </w:r>
    </w:p>
    <w:p w:rsidR="009E624C" w:rsidRPr="00F67930" w:rsidRDefault="009E624C" w:rsidP="009E624C">
      <w:pPr>
        <w:pStyle w:val="Listaszerbekezds"/>
        <w:numPr>
          <w:ilvl w:val="0"/>
          <w:numId w:val="3"/>
        </w:numPr>
      </w:pPr>
      <w:r w:rsidRPr="00F67930">
        <w:t>The poetry of Emily Dickinson</w:t>
      </w:r>
    </w:p>
    <w:p w:rsidR="009E624C" w:rsidRPr="00F67930" w:rsidRDefault="009E624C" w:rsidP="009E624C">
      <w:pPr>
        <w:pStyle w:val="Listaszerbekezds"/>
        <w:ind w:left="1440"/>
      </w:pPr>
    </w:p>
    <w:p w:rsidR="009E624C" w:rsidRPr="00F67930" w:rsidRDefault="009E624C" w:rsidP="009E624C">
      <w:pPr>
        <w:rPr>
          <w:b/>
        </w:rPr>
      </w:pPr>
    </w:p>
    <w:p w:rsidR="009E624C" w:rsidRPr="00F67930" w:rsidRDefault="009E624C" w:rsidP="009E624C"/>
    <w:p w:rsidR="009E624C" w:rsidRPr="00F67930" w:rsidRDefault="009E624C" w:rsidP="009E624C">
      <w:r w:rsidRPr="00F67930">
        <w:t>Further questions:</w:t>
      </w:r>
    </w:p>
    <w:p w:rsidR="009E624C" w:rsidRPr="00F67930" w:rsidRDefault="009E624C" w:rsidP="009E624C">
      <w:pPr>
        <w:pStyle w:val="Listaszerbekezds"/>
        <w:numPr>
          <w:ilvl w:val="1"/>
          <w:numId w:val="2"/>
        </w:numPr>
      </w:pPr>
      <w:r w:rsidRPr="00F67930">
        <w:t>The Age of Romanticism</w:t>
      </w:r>
    </w:p>
    <w:p w:rsidR="009E624C" w:rsidRPr="00F67930" w:rsidRDefault="009E624C" w:rsidP="009E624C">
      <w:pPr>
        <w:pStyle w:val="Listaszerbekezds"/>
        <w:numPr>
          <w:ilvl w:val="0"/>
          <w:numId w:val="4"/>
        </w:numPr>
      </w:pPr>
      <w:r w:rsidRPr="00F67930">
        <w:t>imaginary literature</w:t>
      </w:r>
    </w:p>
    <w:p w:rsidR="009E624C" w:rsidRPr="00F67930" w:rsidRDefault="009E624C" w:rsidP="009E624C">
      <w:pPr>
        <w:pStyle w:val="Listaszerbekezds"/>
        <w:numPr>
          <w:ilvl w:val="0"/>
          <w:numId w:val="4"/>
        </w:numPr>
      </w:pPr>
      <w:r w:rsidRPr="00F67930">
        <w:t>the importance of the heroes, heroines</w:t>
      </w:r>
    </w:p>
    <w:p w:rsidR="009E624C" w:rsidRPr="00F67930" w:rsidRDefault="009E624C" w:rsidP="009E624C">
      <w:pPr>
        <w:pStyle w:val="Listaszerbekezds"/>
        <w:numPr>
          <w:ilvl w:val="0"/>
          <w:numId w:val="4"/>
        </w:numPr>
      </w:pPr>
      <w:r w:rsidRPr="00F67930">
        <w:lastRenderedPageBreak/>
        <w:t>extremes of sensitivity and excitement</w:t>
      </w:r>
    </w:p>
    <w:p w:rsidR="009E624C" w:rsidRPr="00F67930" w:rsidRDefault="009E624C" w:rsidP="009E624C">
      <w:pPr>
        <w:pStyle w:val="Listaszerbekezds"/>
        <w:numPr>
          <w:ilvl w:val="0"/>
          <w:numId w:val="4"/>
        </w:numPr>
      </w:pPr>
      <w:r w:rsidRPr="00F67930">
        <w:t>Gothic elements</w:t>
      </w:r>
    </w:p>
    <w:p w:rsidR="009E624C" w:rsidRPr="00F67930" w:rsidRDefault="009E624C" w:rsidP="009E624C">
      <w:pPr>
        <w:pStyle w:val="Listaszerbekezds"/>
        <w:numPr>
          <w:ilvl w:val="0"/>
          <w:numId w:val="4"/>
        </w:numPr>
      </w:pPr>
      <w:r w:rsidRPr="00F67930">
        <w:t>the celebration of nature and American landscape</w:t>
      </w:r>
    </w:p>
    <w:p w:rsidR="009E624C" w:rsidRPr="00F67930" w:rsidRDefault="009E624C" w:rsidP="009E624C">
      <w:pPr>
        <w:pStyle w:val="Listaszerbekezds"/>
        <w:numPr>
          <w:ilvl w:val="1"/>
          <w:numId w:val="2"/>
        </w:numPr>
      </w:pPr>
      <w:r w:rsidRPr="00F67930">
        <w:t>The first American Renaissance</w:t>
      </w:r>
    </w:p>
    <w:p w:rsidR="009E624C" w:rsidRPr="00F67930" w:rsidRDefault="009E624C" w:rsidP="009E624C">
      <w:pPr>
        <w:pStyle w:val="Listaszerbekezds"/>
        <w:numPr>
          <w:ilvl w:val="0"/>
          <w:numId w:val="5"/>
        </w:numPr>
      </w:pPr>
      <w:r w:rsidRPr="00F67930">
        <w:t xml:space="preserve">American literature becomes genuine and independent </w:t>
      </w:r>
      <w:proofErr w:type="gramStart"/>
      <w:r w:rsidRPr="00F67930">
        <w:t>from  European</w:t>
      </w:r>
      <w:proofErr w:type="gramEnd"/>
      <w:r w:rsidRPr="00F67930">
        <w:t xml:space="preserve"> literature</w:t>
      </w:r>
    </w:p>
    <w:p w:rsidR="009E624C" w:rsidRPr="00F67930" w:rsidRDefault="009E624C" w:rsidP="009E624C">
      <w:pPr>
        <w:pStyle w:val="Listaszerbekezds"/>
        <w:numPr>
          <w:ilvl w:val="1"/>
          <w:numId w:val="2"/>
        </w:numPr>
      </w:pPr>
      <w:r w:rsidRPr="00F67930">
        <w:t>Nathaniel Hawthorne: life and career</w:t>
      </w:r>
    </w:p>
    <w:p w:rsidR="009E624C" w:rsidRPr="00F67930" w:rsidRDefault="009E624C" w:rsidP="009E624C">
      <w:pPr>
        <w:pStyle w:val="Listaszerbekezds"/>
        <w:numPr>
          <w:ilvl w:val="0"/>
          <w:numId w:val="5"/>
        </w:numPr>
      </w:pPr>
      <w:r w:rsidRPr="00F67930">
        <w:t xml:space="preserve">Nathaniel Hawthorne: The Birthmark: major themes, symbolic characters, symbols, </w:t>
      </w:r>
    </w:p>
    <w:p w:rsidR="009E624C" w:rsidRPr="00F67930" w:rsidRDefault="009E624C" w:rsidP="009E624C">
      <w:pPr>
        <w:pStyle w:val="Listaszerbekezds"/>
        <w:numPr>
          <w:ilvl w:val="0"/>
          <w:numId w:val="5"/>
        </w:numPr>
      </w:pPr>
      <w:r w:rsidRPr="00F67930">
        <w:t>Nathaniel Hawthorne: Young Goodman Brown: the reflection of Puritan values, the Puritan background, symbols, themes</w:t>
      </w:r>
    </w:p>
    <w:p w:rsidR="009E624C" w:rsidRPr="00F67930" w:rsidRDefault="009E624C" w:rsidP="009E624C">
      <w:pPr>
        <w:pStyle w:val="Listaszerbekezds"/>
        <w:numPr>
          <w:ilvl w:val="0"/>
          <w:numId w:val="5"/>
        </w:numPr>
      </w:pPr>
      <w:r w:rsidRPr="00F67930">
        <w:t>Nathaniel Hawthorne: The Scarlet Letter: characters, the question of sin, and symbols</w:t>
      </w:r>
    </w:p>
    <w:p w:rsidR="009E624C" w:rsidRPr="00F67930" w:rsidRDefault="009E624C" w:rsidP="009E624C">
      <w:pPr>
        <w:pStyle w:val="Listaszerbekezds"/>
        <w:numPr>
          <w:ilvl w:val="1"/>
          <w:numId w:val="2"/>
        </w:numPr>
      </w:pPr>
      <w:r w:rsidRPr="00F67930">
        <w:t>Herman Melville: life and career</w:t>
      </w:r>
    </w:p>
    <w:p w:rsidR="009E624C" w:rsidRPr="00F67930" w:rsidRDefault="009E624C" w:rsidP="009E624C">
      <w:pPr>
        <w:pStyle w:val="Listaszerbekezds"/>
        <w:numPr>
          <w:ilvl w:val="0"/>
          <w:numId w:val="6"/>
        </w:numPr>
      </w:pPr>
      <w:r w:rsidRPr="00F67930">
        <w:t>Moby Dick (symbols, background)</w:t>
      </w:r>
    </w:p>
    <w:p w:rsidR="009E624C" w:rsidRPr="00F67930" w:rsidRDefault="009E624C" w:rsidP="009E624C">
      <w:pPr>
        <w:pStyle w:val="Listaszerbekezds"/>
        <w:numPr>
          <w:ilvl w:val="1"/>
          <w:numId w:val="2"/>
        </w:numPr>
      </w:pPr>
      <w:r w:rsidRPr="00F67930">
        <w:t>Edgar Allan Poe: life and career (genres: novel, short stories, poems, literary criticism)</w:t>
      </w:r>
    </w:p>
    <w:p w:rsidR="009E624C" w:rsidRPr="00F67930" w:rsidRDefault="009E624C" w:rsidP="009E624C">
      <w:pPr>
        <w:pStyle w:val="Listaszerbekezds"/>
        <w:numPr>
          <w:ilvl w:val="0"/>
          <w:numId w:val="6"/>
        </w:numPr>
      </w:pPr>
      <w:r w:rsidRPr="00F67930">
        <w:t xml:space="preserve">Edgar Allan Poe’s poetry: The Raven, To Helen, Lenore, For Annie, Annabel Lee, </w:t>
      </w:r>
      <w:proofErr w:type="gramStart"/>
      <w:r w:rsidRPr="00F67930">
        <w:t>A</w:t>
      </w:r>
      <w:proofErr w:type="gramEnd"/>
      <w:r w:rsidRPr="00F67930">
        <w:t xml:space="preserve"> Dream Within a Dream, The Bells</w:t>
      </w:r>
    </w:p>
    <w:p w:rsidR="009E624C" w:rsidRPr="00F67930" w:rsidRDefault="009E624C" w:rsidP="009E624C">
      <w:pPr>
        <w:pStyle w:val="Listaszerbekezds"/>
        <w:numPr>
          <w:ilvl w:val="0"/>
          <w:numId w:val="6"/>
        </w:numPr>
      </w:pPr>
      <w:r w:rsidRPr="00F67930">
        <w:t>Short stories: The Pit and the Pendulum, The man of the crowd.</w:t>
      </w:r>
    </w:p>
    <w:p w:rsidR="009E624C" w:rsidRPr="00F67930" w:rsidRDefault="009E624C" w:rsidP="009E624C">
      <w:pPr>
        <w:pStyle w:val="Listaszerbekezds"/>
        <w:numPr>
          <w:ilvl w:val="1"/>
          <w:numId w:val="2"/>
        </w:numPr>
      </w:pPr>
      <w:r w:rsidRPr="00F67930">
        <w:t xml:space="preserve">Mark </w:t>
      </w:r>
      <w:proofErr w:type="gramStart"/>
      <w:r w:rsidRPr="00F67930">
        <w:t>Twain :</w:t>
      </w:r>
      <w:proofErr w:type="gramEnd"/>
      <w:r w:rsidRPr="00F67930">
        <w:t xml:space="preserve"> The Adventure of Mark Twin and Huckleberry Finn</w:t>
      </w:r>
    </w:p>
    <w:p w:rsidR="009E624C" w:rsidRPr="00F67930" w:rsidRDefault="009E624C" w:rsidP="009E624C">
      <w:pPr>
        <w:pStyle w:val="Listaszerbekezds"/>
        <w:numPr>
          <w:ilvl w:val="1"/>
          <w:numId w:val="2"/>
        </w:numPr>
        <w:rPr>
          <w:i/>
        </w:rPr>
      </w:pPr>
      <w:r w:rsidRPr="00F67930">
        <w:t xml:space="preserve">Walt Whitman: </w:t>
      </w:r>
      <w:r w:rsidRPr="00F67930">
        <w:rPr>
          <w:i/>
        </w:rPr>
        <w:t>The Leaves of Grass</w:t>
      </w:r>
    </w:p>
    <w:p w:rsidR="009E624C" w:rsidRPr="00F67930" w:rsidRDefault="009E624C" w:rsidP="009E624C"/>
    <w:p w:rsidR="009E624C" w:rsidRPr="00F67930" w:rsidRDefault="00566BE7" w:rsidP="009E624C">
      <w:r w:rsidRPr="00F67930">
        <w:t>Nyíregyháza, 2026. február 8</w:t>
      </w:r>
      <w:r w:rsidR="009E624C" w:rsidRPr="00F67930">
        <w:t>.</w:t>
      </w: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r w:rsidRPr="00F67930">
        <w:tab/>
      </w: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1B7DAC" w:rsidRPr="00F67930" w:rsidRDefault="001B7DAC" w:rsidP="009E624C">
      <w:pPr>
        <w:pStyle w:val="Listaszerbekezds"/>
        <w:ind w:left="2160"/>
      </w:pPr>
    </w:p>
    <w:p w:rsidR="009E624C" w:rsidRPr="00F67930" w:rsidRDefault="009E624C" w:rsidP="009E624C">
      <w:pPr>
        <w:pStyle w:val="Listaszerbekezds"/>
        <w:ind w:left="2160"/>
      </w:pPr>
    </w:p>
    <w:p w:rsidR="009E624C" w:rsidRPr="00F67930" w:rsidRDefault="009E624C" w:rsidP="009E624C">
      <w:pPr>
        <w:pStyle w:val="Listaszerbekezds"/>
        <w:ind w:left="2160"/>
      </w:pPr>
    </w:p>
    <w:p w:rsidR="001B7DAC" w:rsidRPr="00F67930" w:rsidRDefault="001B7DAC" w:rsidP="00EF1013">
      <w:pPr>
        <w:rPr>
          <w:b/>
          <w:sz w:val="28"/>
          <w:szCs w:val="28"/>
        </w:rPr>
      </w:pPr>
    </w:p>
    <w:p w:rsidR="001B7DAC" w:rsidRPr="00F67930" w:rsidRDefault="001B7DAC" w:rsidP="00F67930">
      <w:pPr>
        <w:jc w:val="center"/>
        <w:rPr>
          <w:b/>
          <w:sz w:val="28"/>
          <w:szCs w:val="28"/>
        </w:rPr>
      </w:pPr>
      <w:r w:rsidRPr="00F67930">
        <w:rPr>
          <w:b/>
          <w:sz w:val="28"/>
          <w:szCs w:val="28"/>
        </w:rPr>
        <w:t>Tantárgyi tematikák és félévi követelményrendszer</w:t>
      </w:r>
    </w:p>
    <w:p w:rsidR="001B7DAC" w:rsidRPr="00F67930" w:rsidRDefault="001B7DAC" w:rsidP="001B7DAC">
      <w:pPr>
        <w:pStyle w:val="Listaszerbekezds"/>
        <w:jc w:val="center"/>
        <w:rPr>
          <w:b/>
          <w:sz w:val="28"/>
          <w:szCs w:val="28"/>
        </w:rPr>
      </w:pPr>
      <w:proofErr w:type="gramStart"/>
      <w:r w:rsidRPr="00F67930">
        <w:rPr>
          <w:b/>
          <w:sz w:val="28"/>
          <w:szCs w:val="28"/>
        </w:rPr>
        <w:t>a</w:t>
      </w:r>
      <w:proofErr w:type="gramEnd"/>
      <w:r w:rsidRPr="00F67930">
        <w:rPr>
          <w:b/>
          <w:sz w:val="28"/>
          <w:szCs w:val="28"/>
        </w:rPr>
        <w:t xml:space="preserve"> 2025-2026-os tanév II. félévre</w:t>
      </w:r>
    </w:p>
    <w:p w:rsidR="001B7DAC" w:rsidRPr="00F67930" w:rsidRDefault="001B7DAC" w:rsidP="001B7DAC">
      <w:pPr>
        <w:pStyle w:val="Listaszerbekezds"/>
        <w:jc w:val="center"/>
        <w:rPr>
          <w:b/>
          <w:sz w:val="28"/>
          <w:szCs w:val="28"/>
        </w:rPr>
      </w:pPr>
    </w:p>
    <w:p w:rsidR="001B7DAC" w:rsidRPr="00F67930" w:rsidRDefault="001B7DAC" w:rsidP="001B7DAC">
      <w:pPr>
        <w:pStyle w:val="Listaszerbekezds"/>
        <w:jc w:val="center"/>
        <w:rPr>
          <w:b/>
          <w:i/>
          <w:sz w:val="28"/>
          <w:szCs w:val="28"/>
        </w:rPr>
      </w:pPr>
      <w:r w:rsidRPr="00F67930">
        <w:rPr>
          <w:b/>
          <w:i/>
          <w:sz w:val="28"/>
          <w:szCs w:val="28"/>
        </w:rPr>
        <w:t>Syllabi and Study Requirements</w:t>
      </w:r>
    </w:p>
    <w:p w:rsidR="001B7DAC" w:rsidRPr="00F67930" w:rsidRDefault="001B7DAC" w:rsidP="001B7DAC">
      <w:pPr>
        <w:pStyle w:val="Listaszerbekezds"/>
        <w:jc w:val="center"/>
        <w:rPr>
          <w:b/>
          <w:i/>
          <w:sz w:val="28"/>
          <w:szCs w:val="28"/>
        </w:rPr>
      </w:pPr>
      <w:r w:rsidRPr="00F67930">
        <w:rPr>
          <w:b/>
          <w:i/>
          <w:sz w:val="28"/>
          <w:szCs w:val="28"/>
        </w:rPr>
        <w:t xml:space="preserve"> Academic Year 2025-2026. Semester II</w:t>
      </w:r>
    </w:p>
    <w:p w:rsidR="001B7DAC" w:rsidRPr="00F67930" w:rsidRDefault="001B7DAC" w:rsidP="001B7DAC">
      <w:pPr>
        <w:rPr>
          <w:b/>
          <w:sz w:val="28"/>
          <w:szCs w:val="28"/>
        </w:rPr>
      </w:pPr>
    </w:p>
    <w:p w:rsidR="001B7DAC" w:rsidRPr="00F67930" w:rsidRDefault="001B7DAC" w:rsidP="009E624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7"/>
        <w:gridCol w:w="5435"/>
      </w:tblGrid>
      <w:tr w:rsidR="009E624C" w:rsidRPr="00F67930" w:rsidTr="009F4417">
        <w:tc>
          <w:tcPr>
            <w:tcW w:w="3627" w:type="dxa"/>
          </w:tcPr>
          <w:p w:rsidR="009E624C" w:rsidRPr="00F67930" w:rsidRDefault="009E624C" w:rsidP="00685D6A">
            <w:pPr>
              <w:rPr>
                <w:b/>
                <w:bCs/>
              </w:rPr>
            </w:pPr>
            <w:r w:rsidRPr="00F67930">
              <w:rPr>
                <w:b/>
                <w:bCs/>
              </w:rPr>
              <w:t>Tantárgy neve</w:t>
            </w:r>
          </w:p>
          <w:p w:rsidR="009F4417" w:rsidRPr="00F67930" w:rsidRDefault="009F4417" w:rsidP="00685D6A">
            <w:pPr>
              <w:rPr>
                <w:b/>
                <w:bCs/>
                <w:i/>
              </w:rPr>
            </w:pPr>
            <w:r w:rsidRPr="00F67930">
              <w:rPr>
                <w:b/>
                <w:bCs/>
                <w:i/>
              </w:rPr>
              <w:t>Course</w:t>
            </w:r>
          </w:p>
        </w:tc>
        <w:tc>
          <w:tcPr>
            <w:tcW w:w="5435" w:type="dxa"/>
          </w:tcPr>
          <w:p w:rsidR="009E624C" w:rsidRPr="00F67930" w:rsidRDefault="009E624C" w:rsidP="00685D6A">
            <w:pPr>
              <w:autoSpaceDE w:val="0"/>
              <w:autoSpaceDN w:val="0"/>
              <w:adjustRightInd w:val="0"/>
              <w:rPr>
                <w:b/>
                <w:bCs/>
              </w:rPr>
            </w:pPr>
            <w:r w:rsidRPr="00F67930">
              <w:rPr>
                <w:b/>
                <w:bCs/>
              </w:rPr>
              <w:t>Nyelv és társadalom II. Pragmatika</w:t>
            </w:r>
          </w:p>
        </w:tc>
      </w:tr>
      <w:tr w:rsidR="009E624C" w:rsidRPr="00F67930" w:rsidTr="009F4417">
        <w:tc>
          <w:tcPr>
            <w:tcW w:w="3627" w:type="dxa"/>
          </w:tcPr>
          <w:p w:rsidR="009E624C" w:rsidRPr="00F67930" w:rsidRDefault="009E624C" w:rsidP="00685D6A">
            <w:pPr>
              <w:rPr>
                <w:b/>
                <w:bCs/>
              </w:rPr>
            </w:pPr>
            <w:r w:rsidRPr="00F67930">
              <w:rPr>
                <w:b/>
                <w:bCs/>
              </w:rPr>
              <w:t>Tantárgy kódja</w:t>
            </w:r>
          </w:p>
          <w:p w:rsidR="009F4417" w:rsidRPr="00F67930" w:rsidRDefault="009F4417" w:rsidP="00685D6A">
            <w:pPr>
              <w:rPr>
                <w:b/>
                <w:bCs/>
                <w:i/>
              </w:rPr>
            </w:pPr>
            <w:r w:rsidRPr="00F67930">
              <w:rPr>
                <w:b/>
                <w:bCs/>
                <w:i/>
              </w:rPr>
              <w:t>Course Code</w:t>
            </w:r>
          </w:p>
        </w:tc>
        <w:tc>
          <w:tcPr>
            <w:tcW w:w="5435" w:type="dxa"/>
          </w:tcPr>
          <w:p w:rsidR="009E624C" w:rsidRPr="00F67930" w:rsidRDefault="001B7DAC" w:rsidP="00685D6A">
            <w:pPr>
              <w:rPr>
                <w:b/>
              </w:rPr>
            </w:pPr>
            <w:r w:rsidRPr="00F67930">
              <w:rPr>
                <w:b/>
              </w:rPr>
              <w:t>BAN 1610</w:t>
            </w:r>
            <w:proofErr w:type="gramStart"/>
            <w:r w:rsidRPr="00F67930">
              <w:rPr>
                <w:b/>
              </w:rPr>
              <w:t>,  BAN</w:t>
            </w:r>
            <w:proofErr w:type="gramEnd"/>
            <w:r w:rsidRPr="00F67930">
              <w:rPr>
                <w:b/>
              </w:rPr>
              <w:t xml:space="preserve"> 1610L,  BAN 1610_T, OAN1211</w:t>
            </w:r>
          </w:p>
        </w:tc>
      </w:tr>
      <w:tr w:rsidR="009E624C" w:rsidRPr="00F67930" w:rsidTr="009F4417">
        <w:tc>
          <w:tcPr>
            <w:tcW w:w="3627" w:type="dxa"/>
          </w:tcPr>
          <w:p w:rsidR="009E624C" w:rsidRPr="00F67930" w:rsidRDefault="009E624C" w:rsidP="00685D6A">
            <w:pPr>
              <w:rPr>
                <w:b/>
                <w:bCs/>
              </w:rPr>
            </w:pPr>
            <w:r w:rsidRPr="00F67930">
              <w:rPr>
                <w:b/>
                <w:bCs/>
              </w:rPr>
              <w:t>Meghirdetés féléve</w:t>
            </w:r>
          </w:p>
          <w:p w:rsidR="009F4417" w:rsidRPr="00F67930" w:rsidRDefault="009F4417" w:rsidP="00685D6A">
            <w:pPr>
              <w:rPr>
                <w:b/>
                <w:bCs/>
                <w:i/>
              </w:rPr>
            </w:pPr>
            <w:r w:rsidRPr="00F67930">
              <w:rPr>
                <w:b/>
                <w:bCs/>
                <w:i/>
              </w:rPr>
              <w:t>Semester</w:t>
            </w:r>
          </w:p>
        </w:tc>
        <w:tc>
          <w:tcPr>
            <w:tcW w:w="5435" w:type="dxa"/>
          </w:tcPr>
          <w:p w:rsidR="009E624C" w:rsidRPr="00F67930" w:rsidRDefault="009E624C" w:rsidP="00685D6A">
            <w:pPr>
              <w:rPr>
                <w:b/>
              </w:rPr>
            </w:pPr>
            <w:r w:rsidRPr="00F67930">
              <w:rPr>
                <w:b/>
              </w:rPr>
              <w:t>4</w:t>
            </w:r>
          </w:p>
        </w:tc>
      </w:tr>
      <w:tr w:rsidR="009E624C" w:rsidRPr="00F67930" w:rsidTr="009F4417">
        <w:tc>
          <w:tcPr>
            <w:tcW w:w="3627" w:type="dxa"/>
          </w:tcPr>
          <w:p w:rsidR="009E624C" w:rsidRPr="00F67930" w:rsidRDefault="009E624C" w:rsidP="00685D6A">
            <w:pPr>
              <w:rPr>
                <w:b/>
                <w:bCs/>
              </w:rPr>
            </w:pPr>
            <w:r w:rsidRPr="00F67930">
              <w:rPr>
                <w:b/>
                <w:bCs/>
              </w:rPr>
              <w:t>Kreditpont</w:t>
            </w:r>
          </w:p>
          <w:p w:rsidR="009F4417" w:rsidRPr="00F67930" w:rsidRDefault="00854D57" w:rsidP="00685D6A">
            <w:pPr>
              <w:rPr>
                <w:b/>
                <w:bCs/>
                <w:i/>
              </w:rPr>
            </w:pPr>
            <w:r w:rsidRPr="00F67930">
              <w:rPr>
                <w:b/>
                <w:bCs/>
                <w:i/>
              </w:rPr>
              <w:t>Credit</w:t>
            </w:r>
            <w:r w:rsidR="009F4417" w:rsidRPr="00F67930">
              <w:rPr>
                <w:b/>
                <w:bCs/>
                <w:i/>
              </w:rPr>
              <w:t>s</w:t>
            </w:r>
          </w:p>
        </w:tc>
        <w:tc>
          <w:tcPr>
            <w:tcW w:w="5435" w:type="dxa"/>
          </w:tcPr>
          <w:p w:rsidR="009E624C" w:rsidRPr="00F67930" w:rsidRDefault="001B7DAC" w:rsidP="00685D6A">
            <w:pPr>
              <w:rPr>
                <w:b/>
              </w:rPr>
            </w:pPr>
            <w:r w:rsidRPr="00F67930">
              <w:rPr>
                <w:b/>
              </w:rPr>
              <w:t>3</w:t>
            </w:r>
          </w:p>
        </w:tc>
      </w:tr>
      <w:tr w:rsidR="009E624C" w:rsidRPr="00F67930" w:rsidTr="009F4417">
        <w:tc>
          <w:tcPr>
            <w:tcW w:w="3627" w:type="dxa"/>
          </w:tcPr>
          <w:p w:rsidR="009E624C" w:rsidRPr="00F67930" w:rsidRDefault="009E624C" w:rsidP="00685D6A">
            <w:pPr>
              <w:rPr>
                <w:b/>
                <w:bCs/>
              </w:rPr>
            </w:pPr>
            <w:r w:rsidRPr="00F67930">
              <w:rPr>
                <w:b/>
                <w:bCs/>
              </w:rPr>
              <w:t>Heti kontaktóraszám (elm.+gyak.)</w:t>
            </w:r>
          </w:p>
          <w:p w:rsidR="009F4417" w:rsidRPr="00F67930" w:rsidRDefault="009F4417" w:rsidP="00685D6A">
            <w:pPr>
              <w:rPr>
                <w:b/>
                <w:bCs/>
                <w:i/>
              </w:rPr>
            </w:pPr>
            <w:r w:rsidRPr="00F67930">
              <w:rPr>
                <w:b/>
                <w:bCs/>
                <w:i/>
              </w:rPr>
              <w:t>Contact hours/week</w:t>
            </w:r>
          </w:p>
          <w:p w:rsidR="009F4417" w:rsidRPr="00F67930" w:rsidRDefault="009F4417" w:rsidP="00685D6A">
            <w:pPr>
              <w:rPr>
                <w:b/>
                <w:bCs/>
              </w:rPr>
            </w:pPr>
            <w:r w:rsidRPr="00F67930">
              <w:rPr>
                <w:b/>
                <w:bCs/>
                <w:i/>
              </w:rPr>
              <w:t>(Lecture and seminars)</w:t>
            </w:r>
          </w:p>
        </w:tc>
        <w:tc>
          <w:tcPr>
            <w:tcW w:w="5435" w:type="dxa"/>
          </w:tcPr>
          <w:p w:rsidR="009E624C" w:rsidRPr="00F67930" w:rsidRDefault="001B7DAC" w:rsidP="00685D6A">
            <w:pPr>
              <w:rPr>
                <w:b/>
              </w:rPr>
            </w:pPr>
            <w:r w:rsidRPr="00F67930">
              <w:rPr>
                <w:b/>
              </w:rPr>
              <w:t>1</w:t>
            </w:r>
            <w:r w:rsidR="009E624C" w:rsidRPr="00F67930">
              <w:rPr>
                <w:b/>
              </w:rPr>
              <w:t>+2</w:t>
            </w:r>
          </w:p>
        </w:tc>
      </w:tr>
      <w:tr w:rsidR="009E624C" w:rsidRPr="00F67930" w:rsidTr="009F4417">
        <w:tc>
          <w:tcPr>
            <w:tcW w:w="3627" w:type="dxa"/>
          </w:tcPr>
          <w:p w:rsidR="009E624C" w:rsidRPr="00F67930" w:rsidRDefault="009E624C" w:rsidP="00685D6A">
            <w:pPr>
              <w:rPr>
                <w:b/>
                <w:bCs/>
              </w:rPr>
            </w:pPr>
            <w:r w:rsidRPr="00F67930">
              <w:rPr>
                <w:b/>
                <w:bCs/>
              </w:rPr>
              <w:t>Félévi követelmény</w:t>
            </w:r>
          </w:p>
          <w:p w:rsidR="009F4417" w:rsidRPr="00F67930" w:rsidRDefault="009F4417" w:rsidP="00685D6A">
            <w:pPr>
              <w:rPr>
                <w:b/>
                <w:bCs/>
                <w:i/>
              </w:rPr>
            </w:pPr>
            <w:r w:rsidRPr="00F67930">
              <w:rPr>
                <w:b/>
                <w:bCs/>
                <w:i/>
              </w:rPr>
              <w:t>Assessment</w:t>
            </w:r>
          </w:p>
          <w:p w:rsidR="009F4417" w:rsidRPr="00F67930" w:rsidRDefault="009F4417" w:rsidP="00685D6A">
            <w:pPr>
              <w:rPr>
                <w:b/>
                <w:bCs/>
              </w:rPr>
            </w:pPr>
          </w:p>
        </w:tc>
        <w:tc>
          <w:tcPr>
            <w:tcW w:w="5435" w:type="dxa"/>
          </w:tcPr>
          <w:p w:rsidR="009E624C" w:rsidRPr="00F67930" w:rsidRDefault="009E624C" w:rsidP="00685D6A">
            <w:pPr>
              <w:rPr>
                <w:b/>
              </w:rPr>
            </w:pPr>
            <w:r w:rsidRPr="00F67930">
              <w:rPr>
                <w:b/>
              </w:rPr>
              <w:t>Gyakorlati jegy</w:t>
            </w:r>
          </w:p>
          <w:p w:rsidR="00854D57" w:rsidRPr="00F67930" w:rsidRDefault="00854D57" w:rsidP="00685D6A">
            <w:pPr>
              <w:rPr>
                <w:b/>
              </w:rPr>
            </w:pPr>
            <w:r w:rsidRPr="00F67930">
              <w:rPr>
                <w:b/>
              </w:rPr>
              <w:t>Practical grade</w:t>
            </w:r>
          </w:p>
        </w:tc>
      </w:tr>
      <w:tr w:rsidR="009E624C" w:rsidRPr="00F67930" w:rsidTr="009F4417">
        <w:tc>
          <w:tcPr>
            <w:tcW w:w="3627" w:type="dxa"/>
          </w:tcPr>
          <w:p w:rsidR="009E624C" w:rsidRPr="00F67930" w:rsidRDefault="009E624C" w:rsidP="00685D6A">
            <w:pPr>
              <w:rPr>
                <w:b/>
                <w:bCs/>
              </w:rPr>
            </w:pPr>
            <w:r w:rsidRPr="00F67930">
              <w:rPr>
                <w:b/>
                <w:bCs/>
              </w:rPr>
              <w:t>Előfeltétel (tantárgyi kód)</w:t>
            </w:r>
          </w:p>
          <w:p w:rsidR="009F4417" w:rsidRPr="00F67930" w:rsidRDefault="009F4417" w:rsidP="00685D6A">
            <w:pPr>
              <w:rPr>
                <w:b/>
                <w:bCs/>
                <w:i/>
              </w:rPr>
            </w:pPr>
            <w:r w:rsidRPr="00F67930">
              <w:rPr>
                <w:b/>
                <w:bCs/>
                <w:i/>
              </w:rPr>
              <w:t>Prerequisite</w:t>
            </w:r>
          </w:p>
        </w:tc>
        <w:tc>
          <w:tcPr>
            <w:tcW w:w="5435" w:type="dxa"/>
          </w:tcPr>
          <w:p w:rsidR="009E624C" w:rsidRPr="00F67930" w:rsidRDefault="009E624C" w:rsidP="00685D6A">
            <w:pPr>
              <w:rPr>
                <w:b/>
              </w:rPr>
            </w:pPr>
            <w:r w:rsidRPr="00F67930">
              <w:rPr>
                <w:b/>
              </w:rPr>
              <w:t xml:space="preserve"> -</w:t>
            </w:r>
          </w:p>
        </w:tc>
      </w:tr>
      <w:tr w:rsidR="009E624C" w:rsidRPr="00F67930" w:rsidTr="009F4417">
        <w:tc>
          <w:tcPr>
            <w:tcW w:w="3627" w:type="dxa"/>
          </w:tcPr>
          <w:p w:rsidR="009E624C" w:rsidRPr="00F67930" w:rsidRDefault="009E624C" w:rsidP="00685D6A">
            <w:pPr>
              <w:rPr>
                <w:b/>
                <w:bCs/>
              </w:rPr>
            </w:pPr>
            <w:r w:rsidRPr="00F67930">
              <w:rPr>
                <w:b/>
                <w:bCs/>
              </w:rPr>
              <w:t>Tantárgyfelelős neve és beosztása</w:t>
            </w:r>
          </w:p>
          <w:p w:rsidR="009F4417" w:rsidRPr="00F67930" w:rsidRDefault="009F4417" w:rsidP="00685D6A">
            <w:pPr>
              <w:rPr>
                <w:b/>
                <w:bCs/>
                <w:i/>
              </w:rPr>
            </w:pPr>
            <w:r w:rsidRPr="00F67930">
              <w:rPr>
                <w:b/>
                <w:bCs/>
                <w:i/>
              </w:rPr>
              <w:t>Lecturer’s name and contact:</w:t>
            </w:r>
          </w:p>
        </w:tc>
        <w:tc>
          <w:tcPr>
            <w:tcW w:w="5435" w:type="dxa"/>
          </w:tcPr>
          <w:p w:rsidR="001B7DAC" w:rsidRPr="00F67930" w:rsidRDefault="001B7DAC" w:rsidP="001B7DAC">
            <w:pPr>
              <w:autoSpaceDE w:val="0"/>
              <w:autoSpaceDN w:val="0"/>
              <w:adjustRightInd w:val="0"/>
              <w:spacing w:line="254" w:lineRule="auto"/>
              <w:rPr>
                <w:b/>
                <w:bCs/>
                <w:lang w:eastAsia="en-US"/>
              </w:rPr>
            </w:pPr>
            <w:r w:rsidRPr="00F67930">
              <w:rPr>
                <w:b/>
                <w:bCs/>
                <w:lang w:eastAsia="en-US"/>
              </w:rPr>
              <w:t>Dr. Ajtay-Horváth Magda</w:t>
            </w:r>
          </w:p>
          <w:p w:rsidR="001B7DAC" w:rsidRPr="00F67930" w:rsidRDefault="001B7DAC" w:rsidP="001B7DAC">
            <w:pPr>
              <w:autoSpaceDE w:val="0"/>
              <w:autoSpaceDN w:val="0"/>
              <w:adjustRightInd w:val="0"/>
              <w:spacing w:line="254" w:lineRule="auto"/>
              <w:rPr>
                <w:b/>
                <w:bCs/>
                <w:lang w:eastAsia="en-US"/>
              </w:rPr>
            </w:pPr>
            <w:r w:rsidRPr="00F67930">
              <w:rPr>
                <w:b/>
                <w:bCs/>
                <w:lang w:eastAsia="en-US"/>
              </w:rPr>
              <w:t>főiskolai tanár</w:t>
            </w:r>
          </w:p>
          <w:p w:rsidR="001B7DAC" w:rsidRPr="00F67930" w:rsidRDefault="001B7DAC" w:rsidP="001B7DAC">
            <w:pPr>
              <w:autoSpaceDE w:val="0"/>
              <w:autoSpaceDN w:val="0"/>
              <w:adjustRightInd w:val="0"/>
              <w:spacing w:line="254" w:lineRule="auto"/>
              <w:rPr>
                <w:b/>
                <w:bCs/>
                <w:i/>
                <w:lang w:eastAsia="en-US"/>
              </w:rPr>
            </w:pPr>
            <w:r w:rsidRPr="00F67930">
              <w:rPr>
                <w:b/>
                <w:bCs/>
                <w:i/>
                <w:lang w:eastAsia="en-US"/>
              </w:rPr>
              <w:t>college professor</w:t>
            </w:r>
          </w:p>
          <w:p w:rsidR="001B7DAC" w:rsidRPr="00F67930" w:rsidRDefault="00EF1013" w:rsidP="001B7DAC">
            <w:pPr>
              <w:autoSpaceDE w:val="0"/>
              <w:autoSpaceDN w:val="0"/>
              <w:adjustRightInd w:val="0"/>
              <w:spacing w:line="254" w:lineRule="auto"/>
              <w:rPr>
                <w:b/>
                <w:bCs/>
                <w:i/>
                <w:lang w:eastAsia="en-US"/>
              </w:rPr>
            </w:pPr>
            <w:hyperlink r:id="rId7" w:history="1">
              <w:r w:rsidR="001B7DAC" w:rsidRPr="00F67930">
                <w:rPr>
                  <w:rStyle w:val="Hiperhivatkozs"/>
                  <w:b/>
                  <w:bCs/>
                  <w:i/>
                  <w:lang w:eastAsia="en-US"/>
                </w:rPr>
                <w:t>ajtayhorvath.magda@nye.hu</w:t>
              </w:r>
            </w:hyperlink>
          </w:p>
          <w:p w:rsidR="009E624C" w:rsidRPr="00F67930" w:rsidRDefault="001B7DAC" w:rsidP="001B7DAC">
            <w:pPr>
              <w:rPr>
                <w:b/>
              </w:rPr>
            </w:pPr>
            <w:r w:rsidRPr="00F67930">
              <w:rPr>
                <w:b/>
                <w:bCs/>
                <w:i/>
                <w:lang w:eastAsia="en-US"/>
              </w:rPr>
              <w:t>Room: B 221</w:t>
            </w:r>
          </w:p>
        </w:tc>
      </w:tr>
      <w:tr w:rsidR="009E624C" w:rsidRPr="00F67930" w:rsidTr="009F4417">
        <w:tc>
          <w:tcPr>
            <w:tcW w:w="3627" w:type="dxa"/>
          </w:tcPr>
          <w:p w:rsidR="009E624C" w:rsidRPr="00F67930" w:rsidRDefault="009E624C" w:rsidP="00685D6A">
            <w:pPr>
              <w:rPr>
                <w:b/>
                <w:bCs/>
              </w:rPr>
            </w:pPr>
            <w:r w:rsidRPr="00F67930">
              <w:rPr>
                <w:b/>
                <w:bCs/>
              </w:rPr>
              <w:t>Az előadások/szemináriumok helye és ideje</w:t>
            </w:r>
          </w:p>
          <w:p w:rsidR="00854D57" w:rsidRPr="00F67930" w:rsidRDefault="00854D57" w:rsidP="00685D6A">
            <w:pPr>
              <w:rPr>
                <w:b/>
                <w:bCs/>
                <w:i/>
              </w:rPr>
            </w:pPr>
            <w:r w:rsidRPr="00F67930">
              <w:rPr>
                <w:b/>
                <w:bCs/>
                <w:i/>
              </w:rPr>
              <w:t>Venue and time</w:t>
            </w:r>
          </w:p>
        </w:tc>
        <w:tc>
          <w:tcPr>
            <w:tcW w:w="5435" w:type="dxa"/>
          </w:tcPr>
          <w:p w:rsidR="009E624C" w:rsidRPr="00F67930" w:rsidRDefault="00854D57" w:rsidP="00685D6A">
            <w:pPr>
              <w:rPr>
                <w:b/>
              </w:rPr>
            </w:pPr>
            <w:r w:rsidRPr="00F67930">
              <w:rPr>
                <w:b/>
              </w:rPr>
              <w:t>BAN 1610 Lecture Hall D3</w:t>
            </w:r>
          </w:p>
          <w:p w:rsidR="00854D57" w:rsidRPr="00F67930" w:rsidRDefault="00854D57" w:rsidP="00685D6A">
            <w:pPr>
              <w:rPr>
                <w:b/>
              </w:rPr>
            </w:pPr>
            <w:r w:rsidRPr="00F67930">
              <w:rPr>
                <w:b/>
              </w:rPr>
              <w:t>Wednesday: 11-14</w:t>
            </w:r>
          </w:p>
          <w:p w:rsidR="00854D57" w:rsidRPr="00F67930" w:rsidRDefault="00854D57" w:rsidP="00685D6A">
            <w:pPr>
              <w:rPr>
                <w:b/>
              </w:rPr>
            </w:pPr>
            <w:r w:rsidRPr="00F67930">
              <w:rPr>
                <w:b/>
              </w:rPr>
              <w:t xml:space="preserve">OAN 1211 B 204 </w:t>
            </w:r>
            <w:proofErr w:type="gramStart"/>
            <w:r w:rsidR="00645608" w:rsidRPr="00F67930">
              <w:rPr>
                <w:b/>
              </w:rPr>
              <w:t>Wednesday  14-15</w:t>
            </w:r>
            <w:proofErr w:type="gramEnd"/>
          </w:p>
        </w:tc>
      </w:tr>
    </w:tbl>
    <w:p w:rsidR="009E624C" w:rsidRPr="00F67930" w:rsidRDefault="009E624C" w:rsidP="009E624C">
      <w:pPr>
        <w:rPr>
          <w:rFonts w:ascii="Verdana" w:hAnsi="Verdana"/>
        </w:rPr>
      </w:pPr>
    </w:p>
    <w:p w:rsidR="009F4417" w:rsidRPr="00F67930" w:rsidRDefault="009E624C" w:rsidP="009E624C">
      <w:pPr>
        <w:numPr>
          <w:ilvl w:val="0"/>
          <w:numId w:val="7"/>
        </w:numPr>
        <w:rPr>
          <w:b/>
        </w:rPr>
      </w:pPr>
      <w:r w:rsidRPr="00F67930">
        <w:rPr>
          <w:b/>
        </w:rPr>
        <w:t>Követelményrendszer:</w:t>
      </w:r>
    </w:p>
    <w:p w:rsidR="009E624C" w:rsidRPr="00F67930" w:rsidRDefault="009F4417" w:rsidP="009F4417">
      <w:pPr>
        <w:ind w:left="720"/>
        <w:rPr>
          <w:b/>
          <w:i/>
        </w:rPr>
      </w:pPr>
      <w:r w:rsidRPr="00F67930">
        <w:rPr>
          <w:b/>
          <w:i/>
        </w:rPr>
        <w:t>Requirements:</w:t>
      </w:r>
      <w:r w:rsidR="009E624C" w:rsidRPr="00F67930">
        <w:rPr>
          <w:b/>
          <w:i/>
        </w:rPr>
        <w:br/>
        <w:t xml:space="preserve"> </w:t>
      </w:r>
    </w:p>
    <w:p w:rsidR="009E624C" w:rsidRPr="00F67930" w:rsidRDefault="009E624C" w:rsidP="009E624C">
      <w:pPr>
        <w:numPr>
          <w:ilvl w:val="0"/>
          <w:numId w:val="8"/>
        </w:numPr>
        <w:rPr>
          <w:b/>
        </w:rPr>
      </w:pPr>
      <w:r w:rsidRPr="00F67930">
        <w:t>A foglalkozásokon való részvétel: a TVSZ. előírásai az irányadóak.</w:t>
      </w:r>
    </w:p>
    <w:p w:rsidR="009E624C" w:rsidRPr="00F67930" w:rsidRDefault="009E624C" w:rsidP="009E624C">
      <w:pPr>
        <w:ind w:left="360"/>
      </w:pPr>
      <w:r w:rsidRPr="00F67930">
        <w:t xml:space="preserve">A félév során </w:t>
      </w:r>
      <w:proofErr w:type="gramStart"/>
      <w:r w:rsidRPr="00F67930">
        <w:t>maximálisan</w:t>
      </w:r>
      <w:proofErr w:type="gramEnd"/>
      <w:r w:rsidRPr="00F67930">
        <w:t xml:space="preserve"> három alkalom mulasztása megengedett.</w:t>
      </w:r>
    </w:p>
    <w:p w:rsidR="009F4417" w:rsidRPr="00F67930" w:rsidRDefault="009F4417" w:rsidP="009F4417">
      <w:pPr>
        <w:ind w:left="720"/>
        <w:rPr>
          <w:i/>
        </w:rPr>
      </w:pPr>
      <w:r w:rsidRPr="00F67930">
        <w:rPr>
          <w:i/>
        </w:rPr>
        <w:t>Participation: according to the provisions of the Study and Examination Regulations of the University of Nyíregyháza.  Students may miss one third of the total munber of classes/semester.</w:t>
      </w:r>
    </w:p>
    <w:p w:rsidR="009F4417" w:rsidRPr="00F67930" w:rsidRDefault="009F4417" w:rsidP="009F4417">
      <w:pPr>
        <w:ind w:left="720"/>
        <w:rPr>
          <w:i/>
        </w:rPr>
      </w:pPr>
    </w:p>
    <w:p w:rsidR="009F4417" w:rsidRPr="00F67930" w:rsidRDefault="009F4417" w:rsidP="009E624C">
      <w:pPr>
        <w:ind w:left="360"/>
      </w:pPr>
    </w:p>
    <w:p w:rsidR="009F4417" w:rsidRPr="00F67930" w:rsidRDefault="009F4417" w:rsidP="009E624C">
      <w:pPr>
        <w:ind w:left="360"/>
      </w:pPr>
    </w:p>
    <w:p w:rsidR="009E624C" w:rsidRPr="00F67930" w:rsidRDefault="009F4417" w:rsidP="009F4417">
      <w:pPr>
        <w:rPr>
          <w:shd w:val="clear" w:color="auto" w:fill="FFFFFF"/>
        </w:rPr>
      </w:pPr>
      <w:r w:rsidRPr="00F67930">
        <w:rPr>
          <w:color w:val="000000"/>
          <w:shd w:val="clear" w:color="auto" w:fill="FFFFFF"/>
        </w:rPr>
        <w:lastRenderedPageBreak/>
        <w:t>Az gyakorlati jegy</w:t>
      </w:r>
      <w:r w:rsidR="009E624C" w:rsidRPr="00F67930">
        <w:rPr>
          <w:color w:val="000000"/>
          <w:shd w:val="clear" w:color="auto" w:fill="FFFFFF"/>
        </w:rPr>
        <w:t xml:space="preserve"> meghatározására vonatkozó értékelési rend:</w:t>
      </w:r>
      <w:r w:rsidR="009E624C" w:rsidRPr="00F67930">
        <w:rPr>
          <w:color w:val="000000"/>
        </w:rPr>
        <w:br/>
      </w:r>
      <w:r w:rsidR="009E624C" w:rsidRPr="00F67930">
        <w:rPr>
          <w:color w:val="000000"/>
          <w:shd w:val="clear" w:color="auto" w:fill="FFFFFF"/>
        </w:rPr>
        <w:t>A gyakorlati jegy kiszámítása, meghatározása a félév során szerzett részjegyek átlaga alapján történik egyszerű kerekítéssel. (5 tizedre végződő átlag esetén a jegyek súlyozása az oktató mérlegelése alapján történik.)</w:t>
      </w:r>
      <w:r w:rsidR="009E624C" w:rsidRPr="00F67930">
        <w:rPr>
          <w:color w:val="000000"/>
        </w:rPr>
        <w:br/>
      </w:r>
      <w:r w:rsidR="009E624C" w:rsidRPr="00F67930">
        <w:rPr>
          <w:shd w:val="clear" w:color="auto" w:fill="FFFFFF"/>
        </w:rPr>
        <w:t>Ha a félévi részjegyek közül bármelyik elégtelen, azaz nem javította a hallgató, akkor a gyakorlati jegy is elégtelen. Az elégtelen részjegyek javítására a félév során egyszer van lehetőség. A részjegy javításának módját és idejét az oktató határozza meg, a hallgatóval egyeztetve.</w:t>
      </w:r>
    </w:p>
    <w:p w:rsidR="009F4417" w:rsidRPr="00F67930" w:rsidRDefault="009F4417" w:rsidP="009F4417">
      <w:pPr>
        <w:rPr>
          <w:i/>
          <w:shd w:val="clear" w:color="auto" w:fill="FFFFFF"/>
        </w:rPr>
      </w:pPr>
      <w:r w:rsidRPr="00F67930">
        <w:rPr>
          <w:i/>
          <w:shd w:val="clear" w:color="auto" w:fill="FFFFFF"/>
        </w:rPr>
        <w:t>Evaluation procedure for determining the practical grade:</w:t>
      </w:r>
    </w:p>
    <w:p w:rsidR="009F4417" w:rsidRPr="00F67930" w:rsidRDefault="009F4417" w:rsidP="009F4417">
      <w:pPr>
        <w:rPr>
          <w:i/>
          <w:shd w:val="clear" w:color="auto" w:fill="FFFFFF"/>
        </w:rPr>
      </w:pPr>
      <w:r w:rsidRPr="00F67930">
        <w:rPr>
          <w:i/>
          <w:shd w:val="clear" w:color="auto" w:fill="FFFFFF"/>
        </w:rPr>
        <w:t>The practical grade is calculated and determined based on the average of the partial grades obtained during the semester with simple rounding. (In the case of an average ending in 5 decimal, the final grade</w:t>
      </w:r>
      <w:r w:rsidR="00FE785E" w:rsidRPr="00F67930">
        <w:rPr>
          <w:i/>
          <w:shd w:val="clear" w:color="auto" w:fill="FFFFFF"/>
        </w:rPr>
        <w:t xml:space="preserve"> is decided by the instructor</w:t>
      </w:r>
      <w:r w:rsidRPr="00F67930">
        <w:rPr>
          <w:i/>
          <w:shd w:val="clear" w:color="auto" w:fill="FFFFFF"/>
        </w:rPr>
        <w:t>)</w:t>
      </w:r>
      <w:r w:rsidR="00FE785E" w:rsidRPr="00F67930">
        <w:rPr>
          <w:i/>
          <w:shd w:val="clear" w:color="auto" w:fill="FFFFFF"/>
        </w:rPr>
        <w:t>.</w:t>
      </w:r>
    </w:p>
    <w:p w:rsidR="009F4417" w:rsidRPr="00F67930" w:rsidRDefault="00FE785E" w:rsidP="009F4417">
      <w:pPr>
        <w:rPr>
          <w:i/>
          <w:shd w:val="clear" w:color="auto" w:fill="FFFFFF"/>
        </w:rPr>
      </w:pPr>
      <w:r w:rsidRPr="00F67930">
        <w:rPr>
          <w:i/>
          <w:shd w:val="clear" w:color="auto" w:fill="FFFFFF"/>
        </w:rPr>
        <w:t xml:space="preserve">If either of the partial grades is insufficient, </w:t>
      </w:r>
      <w:proofErr w:type="gramStart"/>
      <w:r w:rsidRPr="00F67930">
        <w:rPr>
          <w:i/>
          <w:shd w:val="clear" w:color="auto" w:fill="FFFFFF"/>
        </w:rPr>
        <w:t>and  not</w:t>
      </w:r>
      <w:proofErr w:type="gramEnd"/>
      <w:r w:rsidRPr="00F67930">
        <w:rPr>
          <w:i/>
          <w:shd w:val="clear" w:color="auto" w:fill="FFFFFF"/>
        </w:rPr>
        <w:t xml:space="preserve"> rewritten, the final  practical grade will result in failure.  Sit-in papers that resul</w:t>
      </w:r>
      <w:r w:rsidR="00645608" w:rsidRPr="00F67930">
        <w:rPr>
          <w:i/>
          <w:shd w:val="clear" w:color="auto" w:fill="FFFFFF"/>
        </w:rPr>
        <w:t xml:space="preserve">ted in grade </w:t>
      </w:r>
      <w:proofErr w:type="gramStart"/>
      <w:r w:rsidR="00645608" w:rsidRPr="00F67930">
        <w:rPr>
          <w:i/>
          <w:shd w:val="clear" w:color="auto" w:fill="FFFFFF"/>
        </w:rPr>
        <w:t>1(</w:t>
      </w:r>
      <w:proofErr w:type="gramEnd"/>
      <w:r w:rsidR="00645608" w:rsidRPr="00F67930">
        <w:rPr>
          <w:i/>
          <w:shd w:val="clear" w:color="auto" w:fill="FFFFFF"/>
        </w:rPr>
        <w:t>fail)</w:t>
      </w:r>
      <w:r w:rsidR="009F4417" w:rsidRPr="00F67930">
        <w:rPr>
          <w:i/>
          <w:shd w:val="clear" w:color="auto" w:fill="FFFFFF"/>
        </w:rPr>
        <w:t xml:space="preserve"> can be </w:t>
      </w:r>
      <w:r w:rsidRPr="00F67930">
        <w:rPr>
          <w:i/>
          <w:shd w:val="clear" w:color="auto" w:fill="FFFFFF"/>
        </w:rPr>
        <w:t xml:space="preserve">rewritten </w:t>
      </w:r>
      <w:r w:rsidR="009F4417" w:rsidRPr="00F67930">
        <w:rPr>
          <w:i/>
          <w:shd w:val="clear" w:color="auto" w:fill="FFFFFF"/>
        </w:rPr>
        <w:t>once during the semester. The method and time for correcting the partial grade are determined by</w:t>
      </w:r>
      <w:r w:rsidRPr="00F67930">
        <w:rPr>
          <w:i/>
          <w:shd w:val="clear" w:color="auto" w:fill="FFFFFF"/>
        </w:rPr>
        <w:t xml:space="preserve"> the instructor, in agreement</w:t>
      </w:r>
      <w:r w:rsidR="009F4417" w:rsidRPr="00F67930">
        <w:rPr>
          <w:i/>
          <w:shd w:val="clear" w:color="auto" w:fill="FFFFFF"/>
        </w:rPr>
        <w:t xml:space="preserve"> with the student.</w:t>
      </w:r>
    </w:p>
    <w:p w:rsidR="009E624C" w:rsidRPr="00F67930" w:rsidRDefault="009E624C" w:rsidP="009E624C">
      <w:pPr>
        <w:ind w:left="360"/>
        <w:rPr>
          <w:b/>
        </w:rPr>
      </w:pPr>
      <w:r w:rsidRPr="00F67930">
        <w:br/>
      </w:r>
    </w:p>
    <w:p w:rsidR="009E624C" w:rsidRPr="00F67930" w:rsidRDefault="009E624C" w:rsidP="009E624C">
      <w:pPr>
        <w:numPr>
          <w:ilvl w:val="0"/>
          <w:numId w:val="8"/>
        </w:numPr>
      </w:pPr>
      <w:r w:rsidRPr="00F67930">
        <w:t xml:space="preserve">A gyakorlati jegy, vagy minősített aláírás megszerzésének feltételei: </w:t>
      </w:r>
    </w:p>
    <w:p w:rsidR="00F67615" w:rsidRPr="00F67930" w:rsidRDefault="00F67615" w:rsidP="00F67615">
      <w:pPr>
        <w:ind w:left="720"/>
      </w:pPr>
    </w:p>
    <w:p w:rsidR="009E624C" w:rsidRPr="00F67930" w:rsidRDefault="009E624C" w:rsidP="009E624C">
      <w:pPr>
        <w:ind w:left="360"/>
      </w:pPr>
      <w:r w:rsidRPr="00F67930">
        <w:t xml:space="preserve">órákon való </w:t>
      </w:r>
      <w:proofErr w:type="gramStart"/>
      <w:r w:rsidRPr="00F67930">
        <w:t>aktív</w:t>
      </w:r>
      <w:proofErr w:type="gramEnd"/>
      <w:r w:rsidRPr="00F67930">
        <w:t xml:space="preserve"> részvétel, házi feladatok elvégzése</w:t>
      </w:r>
      <w:r w:rsidR="00F67615" w:rsidRPr="00F67930">
        <w:t>, egy prezentáció a félév során,</w:t>
      </w:r>
      <w:r w:rsidRPr="00F67930">
        <w:t xml:space="preserve"> és  </w:t>
      </w:r>
      <w:r w:rsidRPr="00F67930">
        <w:rPr>
          <w:b/>
        </w:rPr>
        <w:t>két zárthelyi</w:t>
      </w:r>
      <w:r w:rsidRPr="00F67930">
        <w:t xml:space="preserve"> dolgozat  minimum 60%-os teljesítése a 7. és a 14. héten.</w:t>
      </w:r>
    </w:p>
    <w:p w:rsidR="00F67615" w:rsidRPr="00F67930" w:rsidRDefault="00F67615" w:rsidP="009E624C">
      <w:pPr>
        <w:ind w:left="360"/>
      </w:pPr>
    </w:p>
    <w:p w:rsidR="00F67615" w:rsidRPr="00F67930" w:rsidRDefault="00F67615" w:rsidP="009E624C">
      <w:pPr>
        <w:ind w:left="360"/>
        <w:rPr>
          <w:i/>
        </w:rPr>
      </w:pPr>
      <w:proofErr w:type="gramStart"/>
      <w:r w:rsidRPr="00F67930">
        <w:rPr>
          <w:i/>
        </w:rPr>
        <w:t>Requirements  for</w:t>
      </w:r>
      <w:proofErr w:type="gramEnd"/>
      <w:r w:rsidRPr="00F67930">
        <w:rPr>
          <w:i/>
        </w:rPr>
        <w:t xml:space="preserve"> obtaining a practical grade:</w:t>
      </w:r>
    </w:p>
    <w:p w:rsidR="00F67615" w:rsidRPr="00F67930" w:rsidRDefault="00F67615" w:rsidP="009E624C">
      <w:pPr>
        <w:ind w:left="360"/>
        <w:rPr>
          <w:i/>
        </w:rPr>
      </w:pPr>
    </w:p>
    <w:p w:rsidR="00F67615" w:rsidRPr="00F67930" w:rsidRDefault="00F67615" w:rsidP="009E624C">
      <w:pPr>
        <w:ind w:left="360"/>
        <w:rPr>
          <w:i/>
        </w:rPr>
      </w:pPr>
      <w:r w:rsidRPr="00F67930">
        <w:rPr>
          <w:i/>
        </w:rPr>
        <w:t>Active participation in classes, the fulfilment of homework assignments, a presentation during the semester and writing two sit-in papers with a minimum result of 60% (each paper) in week 7 and 13.</w:t>
      </w:r>
    </w:p>
    <w:p w:rsidR="009E624C" w:rsidRPr="00F67930" w:rsidRDefault="009E624C" w:rsidP="009E624C"/>
    <w:p w:rsidR="009E624C" w:rsidRPr="00F67930" w:rsidRDefault="009E624C" w:rsidP="009E624C">
      <w:pPr>
        <w:numPr>
          <w:ilvl w:val="0"/>
          <w:numId w:val="8"/>
        </w:numPr>
      </w:pPr>
      <w:r w:rsidRPr="00F67930">
        <w:t>Kollokvium esetén a vizsgára bocsátás feltételei: -</w:t>
      </w:r>
    </w:p>
    <w:p w:rsidR="009E624C" w:rsidRPr="00F67930" w:rsidRDefault="009E624C" w:rsidP="009E624C">
      <w:pPr>
        <w:pStyle w:val="Listaszerbekezds"/>
      </w:pPr>
    </w:p>
    <w:p w:rsidR="00F67615" w:rsidRPr="00F67930" w:rsidRDefault="00F67615" w:rsidP="009E624C">
      <w:pPr>
        <w:pStyle w:val="Listaszerbekezds"/>
        <w:rPr>
          <w:i/>
        </w:rPr>
      </w:pPr>
      <w:r w:rsidRPr="00F67930">
        <w:rPr>
          <w:i/>
        </w:rPr>
        <w:t>Requirements for examination</w:t>
      </w:r>
      <w:proofErr w:type="gramStart"/>
      <w:r w:rsidRPr="00F67930">
        <w:rPr>
          <w:i/>
        </w:rPr>
        <w:t>:  none</w:t>
      </w:r>
      <w:proofErr w:type="gramEnd"/>
    </w:p>
    <w:p w:rsidR="00F67615" w:rsidRPr="00F67930" w:rsidRDefault="00F67615" w:rsidP="009E624C">
      <w:pPr>
        <w:pStyle w:val="Listaszerbekezds"/>
        <w:rPr>
          <w:i/>
        </w:rPr>
      </w:pPr>
    </w:p>
    <w:p w:rsidR="009E624C" w:rsidRPr="00F67930" w:rsidRDefault="009E624C" w:rsidP="00F67615">
      <w:pPr>
        <w:ind w:left="720"/>
      </w:pPr>
      <w:r w:rsidRPr="00F67930">
        <w:t>   </w:t>
      </w:r>
    </w:p>
    <w:p w:rsidR="009E624C" w:rsidRPr="00F67930" w:rsidRDefault="009E624C" w:rsidP="009E624C">
      <w:pPr>
        <w:numPr>
          <w:ilvl w:val="0"/>
          <w:numId w:val="7"/>
        </w:numPr>
        <w:rPr>
          <w:b/>
        </w:rPr>
      </w:pPr>
      <w:r w:rsidRPr="00F67930">
        <w:rPr>
          <w:b/>
        </w:rPr>
        <w:t xml:space="preserve">Kötelező és ajánlott irodalom feltüntetése: </w:t>
      </w:r>
    </w:p>
    <w:p w:rsidR="00F67615" w:rsidRPr="00F67930" w:rsidRDefault="00F67615" w:rsidP="00F67615">
      <w:pPr>
        <w:ind w:left="720"/>
        <w:rPr>
          <w:b/>
          <w:i/>
        </w:rPr>
      </w:pPr>
      <w:r w:rsidRPr="00F67930">
        <w:rPr>
          <w:b/>
          <w:i/>
        </w:rPr>
        <w:t>Compulsory and Optional Sources</w:t>
      </w:r>
    </w:p>
    <w:p w:rsidR="009E624C" w:rsidRPr="00F67930" w:rsidRDefault="009E624C" w:rsidP="009E624C">
      <w:pPr>
        <w:ind w:left="360"/>
        <w:rPr>
          <w:b/>
          <w:i/>
        </w:rPr>
      </w:pPr>
    </w:p>
    <w:p w:rsidR="009E624C" w:rsidRPr="00F67930" w:rsidRDefault="009E624C" w:rsidP="009E624C">
      <w:pPr>
        <w:numPr>
          <w:ilvl w:val="12"/>
          <w:numId w:val="0"/>
        </w:numPr>
        <w:spacing w:line="360" w:lineRule="auto"/>
        <w:jc w:val="both"/>
      </w:pPr>
      <w:r w:rsidRPr="00F67930">
        <w:t>Austin, J</w:t>
      </w:r>
      <w:proofErr w:type="gramStart"/>
      <w:r w:rsidRPr="00F67930">
        <w:t>.L.</w:t>
      </w:r>
      <w:proofErr w:type="gramEnd"/>
      <w:r w:rsidRPr="00F67930">
        <w:t xml:space="preserve"> 1962. </w:t>
      </w:r>
      <w:r w:rsidRPr="00F67930">
        <w:rPr>
          <w:i/>
        </w:rPr>
        <w:t xml:space="preserve">How to Do Things with Words. </w:t>
      </w:r>
      <w:r w:rsidRPr="00F67930">
        <w:t xml:space="preserve">Oxford: Clerendon Press. </w:t>
      </w:r>
    </w:p>
    <w:p w:rsidR="009E624C" w:rsidRPr="00F67930" w:rsidRDefault="009E624C" w:rsidP="009E624C">
      <w:pPr>
        <w:numPr>
          <w:ilvl w:val="12"/>
          <w:numId w:val="0"/>
        </w:numPr>
        <w:spacing w:line="360" w:lineRule="auto"/>
        <w:jc w:val="both"/>
        <w:rPr>
          <w:i/>
        </w:rPr>
      </w:pPr>
      <w:r w:rsidRPr="00F67930">
        <w:t>Fillmore, C.J. 1971. Towards a Theory of Deixis</w:t>
      </w:r>
      <w:proofErr w:type="gramStart"/>
      <w:r w:rsidRPr="00F67930">
        <w:t>.</w:t>
      </w:r>
      <w:r w:rsidRPr="00F67930">
        <w:rPr>
          <w:i/>
        </w:rPr>
        <w:t>The</w:t>
      </w:r>
      <w:proofErr w:type="gramEnd"/>
      <w:r w:rsidRPr="00F67930">
        <w:rPr>
          <w:i/>
        </w:rPr>
        <w:t xml:space="preserve"> PCCLLU Papers (Department of </w:t>
      </w:r>
    </w:p>
    <w:p w:rsidR="009E624C" w:rsidRPr="00F67930" w:rsidRDefault="009E624C" w:rsidP="009E624C">
      <w:pPr>
        <w:numPr>
          <w:ilvl w:val="12"/>
          <w:numId w:val="0"/>
        </w:numPr>
        <w:spacing w:line="360" w:lineRule="auto"/>
        <w:jc w:val="both"/>
      </w:pPr>
      <w:r w:rsidRPr="00F67930">
        <w:rPr>
          <w:i/>
        </w:rPr>
        <w:t xml:space="preserve">                          Linguistics</w:t>
      </w:r>
      <w:proofErr w:type="gramStart"/>
      <w:r w:rsidRPr="00F67930">
        <w:rPr>
          <w:i/>
        </w:rPr>
        <w:t>,</w:t>
      </w:r>
      <w:r w:rsidRPr="00F67930">
        <w:t>University</w:t>
      </w:r>
      <w:proofErr w:type="gramEnd"/>
      <w:r w:rsidRPr="00F67930">
        <w:t xml:space="preserve"> of Hawaii), 3-4. 219-41.</w:t>
      </w:r>
    </w:p>
    <w:p w:rsidR="009E624C" w:rsidRPr="00F67930" w:rsidRDefault="009E624C" w:rsidP="009E624C">
      <w:pPr>
        <w:numPr>
          <w:ilvl w:val="12"/>
          <w:numId w:val="0"/>
        </w:numPr>
        <w:spacing w:line="360" w:lineRule="auto"/>
        <w:jc w:val="both"/>
      </w:pPr>
      <w:r w:rsidRPr="00F67930">
        <w:t>Grice, H</w:t>
      </w:r>
      <w:proofErr w:type="gramStart"/>
      <w:r w:rsidRPr="00F67930">
        <w:t>.P.</w:t>
      </w:r>
      <w:proofErr w:type="gramEnd"/>
      <w:r w:rsidRPr="00F67930">
        <w:t xml:space="preserve"> 1975. Logic and conversation. In Coleand Morgan (1975: 41-58). Part of Grice </w:t>
      </w:r>
    </w:p>
    <w:p w:rsidR="009E624C" w:rsidRPr="00F67930" w:rsidRDefault="009E624C" w:rsidP="009E624C">
      <w:pPr>
        <w:numPr>
          <w:ilvl w:val="12"/>
          <w:numId w:val="0"/>
        </w:numPr>
        <w:spacing w:line="360" w:lineRule="auto"/>
        <w:jc w:val="both"/>
      </w:pPr>
      <w:r w:rsidRPr="00F67930">
        <w:t>Grice, H</w:t>
      </w:r>
      <w:proofErr w:type="gramStart"/>
      <w:r w:rsidRPr="00F67930">
        <w:t>.P.</w:t>
      </w:r>
      <w:proofErr w:type="gramEnd"/>
      <w:r w:rsidRPr="00F67930">
        <w:t xml:space="preserve"> 1978. Furher notes on logic and conversation. In Cole (1978: 113-28). Part of </w:t>
      </w:r>
    </w:p>
    <w:p w:rsidR="009E624C" w:rsidRPr="00F67930" w:rsidRDefault="009E624C" w:rsidP="009E624C">
      <w:pPr>
        <w:numPr>
          <w:ilvl w:val="12"/>
          <w:numId w:val="0"/>
        </w:numPr>
        <w:spacing w:line="360" w:lineRule="auto"/>
        <w:jc w:val="both"/>
      </w:pPr>
      <w:r w:rsidRPr="00F67930">
        <w:t xml:space="preserve">                           Grice (1967).</w:t>
      </w:r>
    </w:p>
    <w:p w:rsidR="009E624C" w:rsidRPr="00F67930" w:rsidRDefault="009E624C" w:rsidP="009E624C">
      <w:pPr>
        <w:numPr>
          <w:ilvl w:val="12"/>
          <w:numId w:val="0"/>
        </w:numPr>
        <w:spacing w:line="360" w:lineRule="auto"/>
        <w:jc w:val="both"/>
      </w:pPr>
      <w:r w:rsidRPr="00F67930">
        <w:t>Gumperz, J</w:t>
      </w:r>
      <w:proofErr w:type="gramStart"/>
      <w:r w:rsidRPr="00F67930">
        <w:t>.J</w:t>
      </w:r>
      <w:proofErr w:type="gramEnd"/>
      <w:r w:rsidRPr="00F67930">
        <w:t>. 1977. Sociocultural Knowledge in conversational inference. In M. Saville-</w:t>
      </w:r>
    </w:p>
    <w:p w:rsidR="009E624C" w:rsidRPr="00F67930" w:rsidRDefault="009E624C" w:rsidP="009E624C">
      <w:pPr>
        <w:numPr>
          <w:ilvl w:val="12"/>
          <w:numId w:val="0"/>
        </w:numPr>
        <w:spacing w:line="360" w:lineRule="auto"/>
        <w:jc w:val="both"/>
        <w:rPr>
          <w:i/>
        </w:rPr>
      </w:pPr>
      <w:r w:rsidRPr="00F67930">
        <w:t xml:space="preserve">                            Troike (ed.) </w:t>
      </w:r>
      <w:r w:rsidRPr="00F67930">
        <w:rPr>
          <w:i/>
        </w:rPr>
        <w:t xml:space="preserve">Linguistics and Anthropology. </w:t>
      </w:r>
      <w:r w:rsidRPr="00F67930">
        <w:t>Washington: Georgetown</w:t>
      </w:r>
      <w:r w:rsidRPr="00F67930">
        <w:rPr>
          <w:i/>
        </w:rPr>
        <w:t xml:space="preserve"> </w:t>
      </w:r>
    </w:p>
    <w:p w:rsidR="009E624C" w:rsidRPr="00F67930" w:rsidRDefault="009E624C" w:rsidP="009E624C">
      <w:pPr>
        <w:numPr>
          <w:ilvl w:val="12"/>
          <w:numId w:val="0"/>
        </w:numPr>
        <w:spacing w:line="360" w:lineRule="auto"/>
        <w:jc w:val="both"/>
      </w:pPr>
      <w:r w:rsidRPr="00F67930">
        <w:t xml:space="preserve">                            University Press, pp. 191.211.</w:t>
      </w:r>
    </w:p>
    <w:p w:rsidR="009E624C" w:rsidRPr="00F67930" w:rsidRDefault="009E624C" w:rsidP="009E624C">
      <w:pPr>
        <w:numPr>
          <w:ilvl w:val="12"/>
          <w:numId w:val="0"/>
        </w:numPr>
        <w:spacing w:line="360" w:lineRule="auto"/>
        <w:jc w:val="both"/>
      </w:pPr>
      <w:r w:rsidRPr="00F67930">
        <w:lastRenderedPageBreak/>
        <w:t>Halliday, M.</w:t>
      </w:r>
      <w:proofErr w:type="gramStart"/>
      <w:r w:rsidRPr="00F67930">
        <w:t>A</w:t>
      </w:r>
      <w:proofErr w:type="gramEnd"/>
      <w:r w:rsidRPr="00F67930">
        <w:t xml:space="preserve">.K. 1975. </w:t>
      </w:r>
      <w:r w:rsidRPr="00F67930">
        <w:rPr>
          <w:i/>
        </w:rPr>
        <w:t>Learning How to Mean: Explorations in the Development of</w:t>
      </w:r>
      <w:r w:rsidRPr="00F67930">
        <w:t xml:space="preserve"> </w:t>
      </w:r>
    </w:p>
    <w:p w:rsidR="009E624C" w:rsidRPr="00F67930" w:rsidRDefault="009E624C" w:rsidP="009E624C">
      <w:pPr>
        <w:numPr>
          <w:ilvl w:val="12"/>
          <w:numId w:val="0"/>
        </w:numPr>
        <w:spacing w:line="360" w:lineRule="auto"/>
        <w:jc w:val="both"/>
        <w:rPr>
          <w:i/>
        </w:rPr>
      </w:pPr>
      <w:r w:rsidRPr="00F67930">
        <w:t xml:space="preserve">                             </w:t>
      </w:r>
      <w:r w:rsidRPr="00F67930">
        <w:rPr>
          <w:i/>
        </w:rPr>
        <w:t xml:space="preserve">Language. </w:t>
      </w:r>
      <w:r w:rsidRPr="00F67930">
        <w:t>London: Arnold.</w:t>
      </w:r>
    </w:p>
    <w:p w:rsidR="009E624C" w:rsidRPr="00F67930" w:rsidRDefault="009E624C" w:rsidP="009E624C">
      <w:pPr>
        <w:numPr>
          <w:ilvl w:val="12"/>
          <w:numId w:val="0"/>
        </w:numPr>
        <w:spacing w:line="360" w:lineRule="auto"/>
        <w:jc w:val="both"/>
      </w:pPr>
      <w:r w:rsidRPr="00F67930">
        <w:t xml:space="preserve"> Lakoff, R. (977. </w:t>
      </w:r>
      <w:r w:rsidRPr="00F67930">
        <w:rPr>
          <w:i/>
        </w:rPr>
        <w:t>Politeness, pragmatics and performatives</w:t>
      </w:r>
      <w:r w:rsidRPr="00F67930">
        <w:t xml:space="preserve">. In Rogers, Wall and Murphy </w:t>
      </w:r>
    </w:p>
    <w:p w:rsidR="009E624C" w:rsidRPr="00F67930" w:rsidRDefault="009E624C" w:rsidP="009E624C">
      <w:pPr>
        <w:numPr>
          <w:ilvl w:val="12"/>
          <w:numId w:val="0"/>
        </w:numPr>
        <w:spacing w:line="360" w:lineRule="auto"/>
        <w:jc w:val="both"/>
      </w:pPr>
      <w:r w:rsidRPr="00F67930">
        <w:t xml:space="preserve">                              (1977: 79-106).</w:t>
      </w:r>
    </w:p>
    <w:p w:rsidR="009E624C" w:rsidRPr="00F67930" w:rsidRDefault="009E624C" w:rsidP="009E624C">
      <w:pPr>
        <w:numPr>
          <w:ilvl w:val="12"/>
          <w:numId w:val="0"/>
        </w:numPr>
        <w:spacing w:line="360" w:lineRule="auto"/>
        <w:jc w:val="both"/>
      </w:pPr>
      <w:proofErr w:type="gramStart"/>
      <w:r w:rsidRPr="00F67930">
        <w:t>Levinson   Pragmatics</w:t>
      </w:r>
      <w:proofErr w:type="gramEnd"/>
      <w:r w:rsidRPr="00F67930">
        <w:t>. Oxford: Oxford University Press.</w:t>
      </w:r>
    </w:p>
    <w:p w:rsidR="009E624C" w:rsidRPr="00F67930" w:rsidRDefault="009E624C" w:rsidP="009E624C">
      <w:pPr>
        <w:spacing w:line="360" w:lineRule="auto"/>
      </w:pPr>
      <w:r w:rsidRPr="00F67930">
        <w:t>Szili, K</w:t>
      </w:r>
      <w:r w:rsidRPr="00F67930">
        <w:rPr>
          <w:b/>
        </w:rPr>
        <w:t xml:space="preserve">. </w:t>
      </w:r>
      <w:r w:rsidRPr="00F67930">
        <w:t xml:space="preserve"> 2013. </w:t>
      </w:r>
      <w:r w:rsidRPr="00F67930">
        <w:rPr>
          <w:i/>
        </w:rPr>
        <w:t>Tetté vált szavak</w:t>
      </w:r>
      <w:r w:rsidRPr="00F67930">
        <w:t>.  A beszéd</w:t>
      </w:r>
      <w:proofErr w:type="gramStart"/>
      <w:r w:rsidRPr="00F67930">
        <w:t>aktusok</w:t>
      </w:r>
      <w:proofErr w:type="gramEnd"/>
      <w:r w:rsidRPr="00F67930">
        <w:t xml:space="preserve"> elmélete és gyakorlata. Budapest: Tinta.</w:t>
      </w:r>
    </w:p>
    <w:p w:rsidR="009E624C" w:rsidRPr="00F67930" w:rsidRDefault="009E624C" w:rsidP="009E624C">
      <w:pPr>
        <w:spacing w:line="360" w:lineRule="auto"/>
      </w:pPr>
      <w:r w:rsidRPr="00F67930">
        <w:t xml:space="preserve">Tátrai Szilárd 2012. </w:t>
      </w:r>
      <w:r w:rsidRPr="00F67930">
        <w:rPr>
          <w:i/>
        </w:rPr>
        <w:t>Kongitív pragmatika</w:t>
      </w:r>
      <w:r w:rsidRPr="00F67930">
        <w:t xml:space="preserve">. Budapest: Tinta. </w:t>
      </w:r>
    </w:p>
    <w:p w:rsidR="009E624C" w:rsidRPr="00F67930" w:rsidRDefault="009E624C" w:rsidP="009E624C">
      <w:pPr>
        <w:spacing w:line="360" w:lineRule="auto"/>
        <w:ind w:left="720"/>
      </w:pPr>
    </w:p>
    <w:p w:rsidR="00F67615" w:rsidRPr="00F67930" w:rsidRDefault="009E624C" w:rsidP="00F67615">
      <w:pPr>
        <w:numPr>
          <w:ilvl w:val="0"/>
          <w:numId w:val="7"/>
        </w:numPr>
        <w:jc w:val="both"/>
      </w:pPr>
      <w:r w:rsidRPr="00F67930">
        <w:rPr>
          <w:b/>
        </w:rPr>
        <w:t>A tantárgyi tematika</w:t>
      </w:r>
      <w:r w:rsidRPr="00F67930">
        <w:t xml:space="preserve"> </w:t>
      </w:r>
    </w:p>
    <w:p w:rsidR="00F67615" w:rsidRPr="00F67930" w:rsidRDefault="00F67615" w:rsidP="00F67615">
      <w:pPr>
        <w:ind w:left="720"/>
        <w:jc w:val="both"/>
        <w:rPr>
          <w:i/>
        </w:rPr>
      </w:pPr>
      <w:r w:rsidRPr="00F67930">
        <w:rPr>
          <w:i/>
        </w:rPr>
        <w:t>Themes covered</w:t>
      </w:r>
    </w:p>
    <w:p w:rsidR="00F67615" w:rsidRPr="00F67930" w:rsidRDefault="00F67615" w:rsidP="00F67615">
      <w:pPr>
        <w:ind w:left="720"/>
        <w:jc w:val="both"/>
        <w:rPr>
          <w:i/>
        </w:rPr>
      </w:pPr>
    </w:p>
    <w:p w:rsidR="009E624C" w:rsidRPr="00F67930" w:rsidRDefault="009E624C" w:rsidP="00F67615">
      <w:pPr>
        <w:jc w:val="both"/>
      </w:pPr>
      <w:r w:rsidRPr="00F67930">
        <w:t>1.The historical origins of the term</w:t>
      </w:r>
    </w:p>
    <w:p w:rsidR="009E624C" w:rsidRPr="00F67930" w:rsidRDefault="009E624C" w:rsidP="009E624C">
      <w:pPr>
        <w:numPr>
          <w:ilvl w:val="12"/>
          <w:numId w:val="0"/>
        </w:numPr>
        <w:jc w:val="both"/>
        <w:rPr>
          <w:b/>
        </w:rPr>
      </w:pPr>
      <w:r w:rsidRPr="00F67930">
        <w:t>2.Definitions of pragmatics</w:t>
      </w:r>
    </w:p>
    <w:p w:rsidR="009E624C" w:rsidRPr="00F67930" w:rsidRDefault="009E624C" w:rsidP="009E624C">
      <w:pPr>
        <w:numPr>
          <w:ilvl w:val="12"/>
          <w:numId w:val="0"/>
        </w:numPr>
        <w:jc w:val="both"/>
        <w:rPr>
          <w:b/>
        </w:rPr>
      </w:pPr>
      <w:r w:rsidRPr="00F67930">
        <w:t>3. Definitions of pragmatics (Functional explanations)</w:t>
      </w:r>
    </w:p>
    <w:p w:rsidR="009E624C" w:rsidRPr="00F67930" w:rsidRDefault="009E624C" w:rsidP="009E624C">
      <w:pPr>
        <w:numPr>
          <w:ilvl w:val="0"/>
          <w:numId w:val="9"/>
        </w:numPr>
        <w:overflowPunct w:val="0"/>
        <w:autoSpaceDE w:val="0"/>
        <w:autoSpaceDN w:val="0"/>
        <w:adjustRightInd w:val="0"/>
        <w:jc w:val="both"/>
        <w:textAlignment w:val="baseline"/>
        <w:rPr>
          <w:b/>
        </w:rPr>
      </w:pPr>
      <w:r w:rsidRPr="00F67930">
        <w:t>Context-text relationships. Context descriptions</w:t>
      </w:r>
    </w:p>
    <w:p w:rsidR="009E624C" w:rsidRPr="00F67930" w:rsidRDefault="009E624C" w:rsidP="009E624C">
      <w:pPr>
        <w:numPr>
          <w:ilvl w:val="0"/>
          <w:numId w:val="10"/>
        </w:numPr>
        <w:overflowPunct w:val="0"/>
        <w:autoSpaceDE w:val="0"/>
        <w:autoSpaceDN w:val="0"/>
        <w:adjustRightInd w:val="0"/>
        <w:jc w:val="both"/>
        <w:textAlignment w:val="baseline"/>
      </w:pPr>
      <w:r w:rsidRPr="00F67930">
        <w:t xml:space="preserve">Prediction of </w:t>
      </w:r>
      <w:proofErr w:type="gramStart"/>
      <w:r w:rsidRPr="00F67930">
        <w:t>meanings</w:t>
      </w:r>
      <w:r w:rsidRPr="00F67930">
        <w:rPr>
          <w:b/>
        </w:rPr>
        <w:t xml:space="preserve"> </w:t>
      </w:r>
      <w:r w:rsidRPr="00F67930">
        <w:t xml:space="preserve"> of</w:t>
      </w:r>
      <w:proofErr w:type="gramEnd"/>
      <w:r w:rsidRPr="00F67930">
        <w:t xml:space="preserve"> an utterance in a specified context</w:t>
      </w:r>
    </w:p>
    <w:p w:rsidR="009E624C" w:rsidRPr="00F67930" w:rsidRDefault="009E624C" w:rsidP="009E624C">
      <w:pPr>
        <w:numPr>
          <w:ilvl w:val="12"/>
          <w:numId w:val="0"/>
        </w:numPr>
        <w:jc w:val="both"/>
        <w:rPr>
          <w:b/>
        </w:rPr>
      </w:pPr>
      <w:r w:rsidRPr="00F67930">
        <w:t>4. Inferences or presuppositions</w:t>
      </w:r>
    </w:p>
    <w:p w:rsidR="009E624C" w:rsidRPr="00F67930" w:rsidRDefault="009E624C" w:rsidP="009E624C">
      <w:pPr>
        <w:numPr>
          <w:ilvl w:val="12"/>
          <w:numId w:val="0"/>
        </w:numPr>
        <w:jc w:val="both"/>
        <w:rPr>
          <w:b/>
        </w:rPr>
      </w:pPr>
      <w:r w:rsidRPr="00F67930">
        <w:t>5. Implicatures</w:t>
      </w:r>
    </w:p>
    <w:p w:rsidR="009E624C" w:rsidRPr="00F67930" w:rsidRDefault="009E624C" w:rsidP="009E624C">
      <w:pPr>
        <w:numPr>
          <w:ilvl w:val="12"/>
          <w:numId w:val="0"/>
        </w:numPr>
        <w:jc w:val="both"/>
      </w:pPr>
      <w:r w:rsidRPr="00F67930">
        <w:t>6. Universal principles of logic and language usage</w:t>
      </w:r>
    </w:p>
    <w:p w:rsidR="009E624C" w:rsidRPr="00F67930" w:rsidRDefault="009E624C" w:rsidP="009E624C">
      <w:pPr>
        <w:numPr>
          <w:ilvl w:val="0"/>
          <w:numId w:val="10"/>
        </w:numPr>
        <w:overflowPunct w:val="0"/>
        <w:autoSpaceDE w:val="0"/>
        <w:autoSpaceDN w:val="0"/>
        <w:adjustRightInd w:val="0"/>
        <w:jc w:val="both"/>
        <w:textAlignment w:val="baseline"/>
        <w:rPr>
          <w:b/>
        </w:rPr>
      </w:pPr>
      <w:r w:rsidRPr="00F67930">
        <w:t>Knowledge of role and status</w:t>
      </w:r>
    </w:p>
    <w:p w:rsidR="009E624C" w:rsidRPr="00F67930" w:rsidRDefault="009E624C" w:rsidP="009E624C">
      <w:pPr>
        <w:numPr>
          <w:ilvl w:val="0"/>
          <w:numId w:val="10"/>
        </w:numPr>
        <w:overflowPunct w:val="0"/>
        <w:autoSpaceDE w:val="0"/>
        <w:autoSpaceDN w:val="0"/>
        <w:adjustRightInd w:val="0"/>
        <w:jc w:val="both"/>
        <w:textAlignment w:val="baseline"/>
        <w:rPr>
          <w:b/>
        </w:rPr>
      </w:pPr>
      <w:r w:rsidRPr="00F67930">
        <w:t>Knowledge of spacial and temporal location</w:t>
      </w:r>
    </w:p>
    <w:p w:rsidR="009E624C" w:rsidRPr="00F67930" w:rsidRDefault="009E624C" w:rsidP="009E624C">
      <w:pPr>
        <w:numPr>
          <w:ilvl w:val="0"/>
          <w:numId w:val="10"/>
        </w:numPr>
        <w:overflowPunct w:val="0"/>
        <w:autoSpaceDE w:val="0"/>
        <w:autoSpaceDN w:val="0"/>
        <w:adjustRightInd w:val="0"/>
        <w:jc w:val="both"/>
        <w:textAlignment w:val="baseline"/>
        <w:rPr>
          <w:b/>
        </w:rPr>
      </w:pPr>
      <w:r w:rsidRPr="00F67930">
        <w:t>Knowledge of formality level</w:t>
      </w:r>
    </w:p>
    <w:p w:rsidR="009E624C" w:rsidRPr="00F67930" w:rsidRDefault="009E624C" w:rsidP="009E624C">
      <w:pPr>
        <w:numPr>
          <w:ilvl w:val="0"/>
          <w:numId w:val="10"/>
        </w:numPr>
        <w:overflowPunct w:val="0"/>
        <w:autoSpaceDE w:val="0"/>
        <w:autoSpaceDN w:val="0"/>
        <w:adjustRightInd w:val="0"/>
        <w:jc w:val="both"/>
        <w:textAlignment w:val="baseline"/>
        <w:rPr>
          <w:b/>
        </w:rPr>
      </w:pPr>
      <w:r w:rsidRPr="00F67930">
        <w:t>Knowledge of medium, appropriate subject matter</w:t>
      </w:r>
    </w:p>
    <w:p w:rsidR="009E624C" w:rsidRPr="00F67930" w:rsidRDefault="009E624C" w:rsidP="009E624C">
      <w:pPr>
        <w:numPr>
          <w:ilvl w:val="0"/>
          <w:numId w:val="10"/>
        </w:numPr>
        <w:overflowPunct w:val="0"/>
        <w:autoSpaceDE w:val="0"/>
        <w:autoSpaceDN w:val="0"/>
        <w:adjustRightInd w:val="0"/>
        <w:jc w:val="both"/>
        <w:textAlignment w:val="baseline"/>
        <w:rPr>
          <w:b/>
        </w:rPr>
      </w:pPr>
      <w:r w:rsidRPr="00F67930">
        <w:t>Knowledge of prior, ongoing and future actions</w:t>
      </w:r>
    </w:p>
    <w:p w:rsidR="009E624C" w:rsidRPr="00F67930" w:rsidRDefault="009E624C" w:rsidP="009E624C">
      <w:pPr>
        <w:numPr>
          <w:ilvl w:val="0"/>
          <w:numId w:val="10"/>
        </w:numPr>
        <w:overflowPunct w:val="0"/>
        <w:autoSpaceDE w:val="0"/>
        <w:autoSpaceDN w:val="0"/>
        <w:adjustRightInd w:val="0"/>
        <w:jc w:val="both"/>
        <w:textAlignment w:val="baseline"/>
        <w:rPr>
          <w:b/>
        </w:rPr>
      </w:pPr>
      <w:r w:rsidRPr="00F67930">
        <w:t>Knowledge of social and psychological world</w:t>
      </w:r>
    </w:p>
    <w:p w:rsidR="009E624C" w:rsidRPr="00F67930" w:rsidRDefault="009E624C" w:rsidP="009E624C">
      <w:pPr>
        <w:numPr>
          <w:ilvl w:val="12"/>
          <w:numId w:val="0"/>
        </w:numPr>
        <w:jc w:val="both"/>
      </w:pPr>
      <w:r w:rsidRPr="00F67930">
        <w:t>7. Deixis (Philosophical approaches)</w:t>
      </w:r>
    </w:p>
    <w:p w:rsidR="009E624C" w:rsidRPr="00F67930" w:rsidRDefault="009E624C" w:rsidP="009E624C">
      <w:pPr>
        <w:numPr>
          <w:ilvl w:val="0"/>
          <w:numId w:val="10"/>
        </w:numPr>
        <w:overflowPunct w:val="0"/>
        <w:autoSpaceDE w:val="0"/>
        <w:autoSpaceDN w:val="0"/>
        <w:adjustRightInd w:val="0"/>
        <w:jc w:val="both"/>
        <w:textAlignment w:val="baseline"/>
      </w:pPr>
      <w:r w:rsidRPr="00F67930">
        <w:t>Discourse deixis</w:t>
      </w:r>
    </w:p>
    <w:p w:rsidR="009E624C" w:rsidRPr="00F67930" w:rsidRDefault="009E624C" w:rsidP="009E624C">
      <w:pPr>
        <w:numPr>
          <w:ilvl w:val="0"/>
          <w:numId w:val="10"/>
        </w:numPr>
        <w:overflowPunct w:val="0"/>
        <w:autoSpaceDE w:val="0"/>
        <w:autoSpaceDN w:val="0"/>
        <w:adjustRightInd w:val="0"/>
        <w:jc w:val="both"/>
        <w:textAlignment w:val="baseline"/>
      </w:pPr>
      <w:r w:rsidRPr="00F67930">
        <w:t>Deixis of time, place, special deixis, social deixis</w:t>
      </w:r>
    </w:p>
    <w:p w:rsidR="009E624C" w:rsidRPr="00F67930" w:rsidRDefault="009E624C" w:rsidP="009E624C">
      <w:pPr>
        <w:numPr>
          <w:ilvl w:val="12"/>
          <w:numId w:val="0"/>
        </w:numPr>
        <w:jc w:val="both"/>
      </w:pPr>
      <w:r w:rsidRPr="00F67930">
        <w:t>8. Indexical expressions, signs, egocentric particulars</w:t>
      </w:r>
    </w:p>
    <w:p w:rsidR="009E624C" w:rsidRPr="00F67930" w:rsidRDefault="009E624C" w:rsidP="009E624C">
      <w:pPr>
        <w:numPr>
          <w:ilvl w:val="12"/>
          <w:numId w:val="0"/>
        </w:numPr>
        <w:jc w:val="both"/>
      </w:pPr>
      <w:r w:rsidRPr="00F67930">
        <w:t>9. Conversational implicatures</w:t>
      </w:r>
    </w:p>
    <w:p w:rsidR="009E624C" w:rsidRPr="00F67930" w:rsidRDefault="009E624C" w:rsidP="009E624C">
      <w:pPr>
        <w:numPr>
          <w:ilvl w:val="12"/>
          <w:numId w:val="0"/>
        </w:numPr>
        <w:jc w:val="both"/>
      </w:pPr>
      <w:r w:rsidRPr="00F67930">
        <w:t>10. Grice’s theory of implicature</w:t>
      </w:r>
    </w:p>
    <w:p w:rsidR="009E624C" w:rsidRPr="00F67930" w:rsidRDefault="009E624C" w:rsidP="009E624C">
      <w:pPr>
        <w:numPr>
          <w:ilvl w:val="12"/>
          <w:numId w:val="0"/>
        </w:numPr>
        <w:jc w:val="both"/>
      </w:pPr>
      <w:r w:rsidRPr="00F67930">
        <w:t>11. The maxim of quality, relevance, manner</w:t>
      </w:r>
    </w:p>
    <w:p w:rsidR="009E624C" w:rsidRPr="00F67930" w:rsidRDefault="009E624C" w:rsidP="009E624C">
      <w:pPr>
        <w:numPr>
          <w:ilvl w:val="12"/>
          <w:numId w:val="0"/>
        </w:numPr>
        <w:jc w:val="both"/>
      </w:pPr>
      <w:r w:rsidRPr="00F67930">
        <w:t>12 . Speech Act Theory</w:t>
      </w:r>
    </w:p>
    <w:p w:rsidR="009E624C" w:rsidRPr="00F67930" w:rsidRDefault="009E624C" w:rsidP="009E624C">
      <w:pPr>
        <w:numPr>
          <w:ilvl w:val="0"/>
          <w:numId w:val="10"/>
        </w:numPr>
        <w:overflowPunct w:val="0"/>
        <w:autoSpaceDE w:val="0"/>
        <w:autoSpaceDN w:val="0"/>
        <w:adjustRightInd w:val="0"/>
        <w:jc w:val="both"/>
        <w:textAlignment w:val="baseline"/>
      </w:pPr>
      <w:r w:rsidRPr="00F67930">
        <w:t>Locutionary, illocutionary, perlocutionary acts</w:t>
      </w:r>
    </w:p>
    <w:p w:rsidR="009E624C" w:rsidRPr="00F67930" w:rsidRDefault="009E624C" w:rsidP="009E624C">
      <w:pPr>
        <w:numPr>
          <w:ilvl w:val="0"/>
          <w:numId w:val="10"/>
        </w:numPr>
        <w:overflowPunct w:val="0"/>
        <w:autoSpaceDE w:val="0"/>
        <w:autoSpaceDN w:val="0"/>
        <w:adjustRightInd w:val="0"/>
        <w:jc w:val="both"/>
        <w:textAlignment w:val="baseline"/>
      </w:pPr>
      <w:r w:rsidRPr="00F67930">
        <w:t xml:space="preserve">Beyond theories </w:t>
      </w:r>
      <w:proofErr w:type="gramStart"/>
      <w:r w:rsidRPr="00F67930">
        <w:t>of  speech</w:t>
      </w:r>
      <w:proofErr w:type="gramEnd"/>
      <w:r w:rsidRPr="00F67930">
        <w:t xml:space="preserve"> act</w:t>
      </w:r>
    </w:p>
    <w:p w:rsidR="009E624C" w:rsidRPr="00F67930" w:rsidRDefault="009E624C" w:rsidP="009E624C">
      <w:pPr>
        <w:numPr>
          <w:ilvl w:val="12"/>
          <w:numId w:val="0"/>
        </w:numPr>
        <w:jc w:val="both"/>
      </w:pPr>
      <w:r w:rsidRPr="00F67930">
        <w:t xml:space="preserve">13. Conversational Structure and Conversation Analysis </w:t>
      </w:r>
    </w:p>
    <w:p w:rsidR="009E624C" w:rsidRPr="00F67930" w:rsidRDefault="009E624C" w:rsidP="009E624C">
      <w:pPr>
        <w:numPr>
          <w:ilvl w:val="0"/>
          <w:numId w:val="10"/>
        </w:numPr>
        <w:overflowPunct w:val="0"/>
        <w:autoSpaceDE w:val="0"/>
        <w:autoSpaceDN w:val="0"/>
        <w:adjustRightInd w:val="0"/>
        <w:jc w:val="both"/>
        <w:textAlignment w:val="baseline"/>
      </w:pPr>
      <w:r w:rsidRPr="00F67930">
        <w:t>Conversation implicatures</w:t>
      </w:r>
    </w:p>
    <w:p w:rsidR="009E624C" w:rsidRPr="00F67930" w:rsidRDefault="009E624C" w:rsidP="009E624C">
      <w:pPr>
        <w:numPr>
          <w:ilvl w:val="0"/>
          <w:numId w:val="10"/>
        </w:numPr>
        <w:overflowPunct w:val="0"/>
        <w:autoSpaceDE w:val="0"/>
        <w:autoSpaceDN w:val="0"/>
        <w:adjustRightInd w:val="0"/>
        <w:jc w:val="both"/>
        <w:textAlignment w:val="baseline"/>
      </w:pPr>
      <w:r w:rsidRPr="00F67930">
        <w:t>Some relevant features of conversations</w:t>
      </w:r>
    </w:p>
    <w:p w:rsidR="009E624C" w:rsidRPr="00F67930" w:rsidRDefault="009E624C" w:rsidP="009E624C">
      <w:pPr>
        <w:numPr>
          <w:ilvl w:val="0"/>
          <w:numId w:val="10"/>
        </w:numPr>
        <w:overflowPunct w:val="0"/>
        <w:autoSpaceDE w:val="0"/>
        <w:autoSpaceDN w:val="0"/>
        <w:adjustRightInd w:val="0"/>
        <w:jc w:val="both"/>
        <w:textAlignment w:val="baseline"/>
      </w:pPr>
      <w:r w:rsidRPr="00F67930">
        <w:t>Turn-taking</w:t>
      </w:r>
    </w:p>
    <w:p w:rsidR="009E624C" w:rsidRPr="00F67930" w:rsidRDefault="009E624C" w:rsidP="009E624C">
      <w:pPr>
        <w:numPr>
          <w:ilvl w:val="0"/>
          <w:numId w:val="10"/>
        </w:numPr>
        <w:overflowPunct w:val="0"/>
        <w:autoSpaceDE w:val="0"/>
        <w:autoSpaceDN w:val="0"/>
        <w:adjustRightInd w:val="0"/>
        <w:jc w:val="both"/>
        <w:textAlignment w:val="baseline"/>
      </w:pPr>
      <w:r w:rsidRPr="00F67930">
        <w:t>Transition relevance place</w:t>
      </w:r>
    </w:p>
    <w:p w:rsidR="009E624C" w:rsidRPr="00F67930" w:rsidRDefault="009E624C" w:rsidP="009E624C">
      <w:pPr>
        <w:numPr>
          <w:ilvl w:val="0"/>
          <w:numId w:val="10"/>
        </w:numPr>
        <w:overflowPunct w:val="0"/>
        <w:autoSpaceDE w:val="0"/>
        <w:autoSpaceDN w:val="0"/>
        <w:adjustRightInd w:val="0"/>
        <w:jc w:val="both"/>
        <w:textAlignment w:val="baseline"/>
      </w:pPr>
      <w:r w:rsidRPr="00F67930">
        <w:t>Adjacency pairs</w:t>
      </w:r>
    </w:p>
    <w:p w:rsidR="009E624C" w:rsidRPr="00F67930" w:rsidRDefault="009E624C" w:rsidP="009E624C">
      <w:pPr>
        <w:numPr>
          <w:ilvl w:val="12"/>
          <w:numId w:val="0"/>
        </w:numPr>
        <w:ind w:left="285"/>
        <w:jc w:val="both"/>
      </w:pPr>
    </w:p>
    <w:p w:rsidR="009E624C" w:rsidRPr="00F67930" w:rsidRDefault="009E624C" w:rsidP="009E624C">
      <w:pPr>
        <w:numPr>
          <w:ilvl w:val="12"/>
          <w:numId w:val="0"/>
        </w:numPr>
        <w:ind w:left="285"/>
        <w:jc w:val="both"/>
      </w:pPr>
    </w:p>
    <w:p w:rsidR="009E624C" w:rsidRPr="00F67930" w:rsidRDefault="009E624C" w:rsidP="009E624C">
      <w:pPr>
        <w:numPr>
          <w:ilvl w:val="12"/>
          <w:numId w:val="0"/>
        </w:numPr>
        <w:jc w:val="both"/>
      </w:pPr>
      <w:r w:rsidRPr="00F67930">
        <w:t xml:space="preserve"> 14. Inter-relations between pragmatics and other „core” components of linguistic theory</w:t>
      </w:r>
    </w:p>
    <w:p w:rsidR="009E624C" w:rsidRPr="00F67930" w:rsidRDefault="009E624C" w:rsidP="009E624C">
      <w:pPr>
        <w:numPr>
          <w:ilvl w:val="0"/>
          <w:numId w:val="10"/>
        </w:numPr>
        <w:overflowPunct w:val="0"/>
        <w:autoSpaceDE w:val="0"/>
        <w:autoSpaceDN w:val="0"/>
        <w:adjustRightInd w:val="0"/>
        <w:jc w:val="both"/>
        <w:textAlignment w:val="baseline"/>
      </w:pPr>
      <w:r w:rsidRPr="00F67930">
        <w:t>Pragmatics, sociolinguistics and psycholinguistics</w:t>
      </w:r>
    </w:p>
    <w:p w:rsidR="009E624C" w:rsidRPr="00F67930" w:rsidRDefault="009E624C" w:rsidP="009E624C">
      <w:pPr>
        <w:numPr>
          <w:ilvl w:val="12"/>
          <w:numId w:val="0"/>
        </w:numPr>
        <w:ind w:left="285"/>
        <w:jc w:val="both"/>
      </w:pPr>
      <w:r w:rsidRPr="00F67930">
        <w:lastRenderedPageBreak/>
        <w:t>15. Applied pragmatics: pragmatics and other fields</w:t>
      </w:r>
    </w:p>
    <w:p w:rsidR="009E624C" w:rsidRPr="00F67930" w:rsidRDefault="009E624C" w:rsidP="009E624C">
      <w:pPr>
        <w:numPr>
          <w:ilvl w:val="12"/>
          <w:numId w:val="0"/>
        </w:numPr>
        <w:jc w:val="both"/>
      </w:pPr>
    </w:p>
    <w:p w:rsidR="009E624C" w:rsidRPr="00F67930" w:rsidRDefault="009E624C" w:rsidP="009E624C">
      <w:pPr>
        <w:ind w:left="360"/>
      </w:pPr>
    </w:p>
    <w:p w:rsidR="009E624C" w:rsidRPr="00F67930" w:rsidRDefault="00BE13AA" w:rsidP="009E624C">
      <w:pPr>
        <w:rPr>
          <w:b/>
        </w:rPr>
      </w:pPr>
      <w:r>
        <w:rPr>
          <w:b/>
        </w:rPr>
        <w:t xml:space="preserve">Nyíregyháza, </w:t>
      </w:r>
      <w:r w:rsidR="00F67615" w:rsidRPr="00F67930">
        <w:rPr>
          <w:b/>
        </w:rPr>
        <w:t>2026</w:t>
      </w:r>
      <w:r w:rsidR="009E624C" w:rsidRPr="00F67930">
        <w:rPr>
          <w:b/>
        </w:rPr>
        <w:t xml:space="preserve">. </w:t>
      </w:r>
      <w:r w:rsidR="00F67615" w:rsidRPr="00F67930">
        <w:rPr>
          <w:b/>
        </w:rPr>
        <w:t>február 8</w:t>
      </w:r>
      <w:r w:rsidR="009E624C" w:rsidRPr="00F67930">
        <w:rPr>
          <w:b/>
        </w:rPr>
        <w:t>.</w:t>
      </w:r>
    </w:p>
    <w:p w:rsidR="00F67930" w:rsidRPr="00F67930" w:rsidRDefault="00F67930" w:rsidP="00F67930">
      <w:pPr>
        <w:rPr>
          <w:b/>
          <w:sz w:val="28"/>
          <w:szCs w:val="28"/>
        </w:rPr>
      </w:pPr>
    </w:p>
    <w:p w:rsidR="00EF1013" w:rsidRDefault="00EF1013" w:rsidP="002E56B1">
      <w:pPr>
        <w:jc w:val="center"/>
        <w:rPr>
          <w:b/>
          <w:sz w:val="28"/>
          <w:szCs w:val="28"/>
        </w:rPr>
      </w:pPr>
    </w:p>
    <w:p w:rsidR="00EF1013" w:rsidRDefault="00EF1013" w:rsidP="002E56B1">
      <w:pPr>
        <w:jc w:val="center"/>
        <w:rPr>
          <w:b/>
          <w:sz w:val="28"/>
          <w:szCs w:val="28"/>
        </w:rPr>
      </w:pPr>
    </w:p>
    <w:p w:rsidR="00EF1013" w:rsidRDefault="00EF1013" w:rsidP="002E56B1">
      <w:pPr>
        <w:jc w:val="center"/>
        <w:rPr>
          <w:b/>
          <w:sz w:val="28"/>
          <w:szCs w:val="28"/>
        </w:rPr>
      </w:pPr>
    </w:p>
    <w:p w:rsidR="00EF1013" w:rsidRDefault="00EF1013" w:rsidP="002E56B1">
      <w:pPr>
        <w:jc w:val="center"/>
        <w:rPr>
          <w:b/>
          <w:sz w:val="28"/>
          <w:szCs w:val="28"/>
        </w:rPr>
      </w:pPr>
    </w:p>
    <w:p w:rsidR="00EF1013" w:rsidRDefault="00EF1013" w:rsidP="002E56B1">
      <w:pPr>
        <w:jc w:val="center"/>
        <w:rPr>
          <w:b/>
          <w:sz w:val="28"/>
          <w:szCs w:val="28"/>
        </w:rPr>
      </w:pPr>
    </w:p>
    <w:p w:rsidR="00EF1013" w:rsidRDefault="00EF1013" w:rsidP="002E56B1">
      <w:pPr>
        <w:jc w:val="center"/>
        <w:rPr>
          <w:b/>
          <w:sz w:val="28"/>
          <w:szCs w:val="28"/>
        </w:rPr>
      </w:pPr>
    </w:p>
    <w:p w:rsidR="002E56B1" w:rsidRPr="00F67930" w:rsidRDefault="002E56B1" w:rsidP="002E56B1">
      <w:pPr>
        <w:jc w:val="center"/>
        <w:rPr>
          <w:b/>
          <w:sz w:val="28"/>
          <w:szCs w:val="28"/>
        </w:rPr>
      </w:pPr>
      <w:r w:rsidRPr="00F67930">
        <w:rPr>
          <w:b/>
          <w:sz w:val="28"/>
          <w:szCs w:val="28"/>
        </w:rPr>
        <w:t>Tantárgyi tematikák és félévi követelményrendszer</w:t>
      </w:r>
    </w:p>
    <w:p w:rsidR="002E56B1" w:rsidRPr="00F67930" w:rsidRDefault="002E56B1" w:rsidP="002E56B1">
      <w:pPr>
        <w:pStyle w:val="Listaszerbekezds"/>
        <w:jc w:val="center"/>
        <w:rPr>
          <w:b/>
          <w:sz w:val="28"/>
          <w:szCs w:val="28"/>
        </w:rPr>
      </w:pPr>
      <w:proofErr w:type="gramStart"/>
      <w:r w:rsidRPr="00F67930">
        <w:rPr>
          <w:b/>
          <w:sz w:val="28"/>
          <w:szCs w:val="28"/>
        </w:rPr>
        <w:t>a</w:t>
      </w:r>
      <w:proofErr w:type="gramEnd"/>
      <w:r w:rsidRPr="00F67930">
        <w:rPr>
          <w:b/>
          <w:sz w:val="28"/>
          <w:szCs w:val="28"/>
        </w:rPr>
        <w:t xml:space="preserve"> 2025-2026-os tanév II. félévre</w:t>
      </w:r>
    </w:p>
    <w:p w:rsidR="002E56B1" w:rsidRPr="00F67930" w:rsidRDefault="002E56B1" w:rsidP="002E56B1">
      <w:pPr>
        <w:pStyle w:val="Listaszerbekezds"/>
        <w:jc w:val="center"/>
        <w:rPr>
          <w:b/>
          <w:sz w:val="28"/>
          <w:szCs w:val="28"/>
        </w:rPr>
      </w:pPr>
    </w:p>
    <w:p w:rsidR="002E56B1" w:rsidRPr="00F67930" w:rsidRDefault="002E56B1" w:rsidP="002E56B1">
      <w:pPr>
        <w:pStyle w:val="Listaszerbekezds"/>
        <w:jc w:val="center"/>
        <w:rPr>
          <w:b/>
          <w:i/>
          <w:sz w:val="28"/>
          <w:szCs w:val="28"/>
        </w:rPr>
      </w:pPr>
      <w:r w:rsidRPr="00F67930">
        <w:rPr>
          <w:b/>
          <w:i/>
          <w:sz w:val="28"/>
          <w:szCs w:val="28"/>
        </w:rPr>
        <w:t>Syllabi and Study Requirements</w:t>
      </w:r>
    </w:p>
    <w:p w:rsidR="002E56B1" w:rsidRPr="00F67930" w:rsidRDefault="002E56B1" w:rsidP="002E56B1">
      <w:pPr>
        <w:pStyle w:val="Listaszerbekezds"/>
        <w:jc w:val="center"/>
        <w:rPr>
          <w:b/>
          <w:i/>
          <w:sz w:val="28"/>
          <w:szCs w:val="28"/>
        </w:rPr>
      </w:pPr>
      <w:r w:rsidRPr="00F67930">
        <w:rPr>
          <w:b/>
          <w:i/>
          <w:sz w:val="28"/>
          <w:szCs w:val="28"/>
        </w:rPr>
        <w:t xml:space="preserve"> Academic Year 2025-2026. Semester II</w:t>
      </w:r>
    </w:p>
    <w:p w:rsidR="002E56B1" w:rsidRPr="00F67930" w:rsidRDefault="002E56B1" w:rsidP="002E56B1">
      <w:pPr>
        <w:rPr>
          <w:b/>
          <w:sz w:val="28"/>
          <w:szCs w:val="28"/>
        </w:rPr>
      </w:pPr>
    </w:p>
    <w:p w:rsidR="009E624C" w:rsidRPr="00F67930" w:rsidRDefault="009E624C" w:rsidP="009E624C"/>
    <w:p w:rsidR="009E624C" w:rsidRPr="00F67930" w:rsidRDefault="009E624C" w:rsidP="009E624C">
      <w:pPr>
        <w:rPr>
          <w:b/>
        </w:rPr>
      </w:pPr>
    </w:p>
    <w:p w:rsidR="009E624C" w:rsidRPr="00F67930" w:rsidRDefault="009E624C" w:rsidP="009E624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8"/>
        <w:gridCol w:w="5444"/>
      </w:tblGrid>
      <w:tr w:rsidR="009E624C"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bCs/>
                <w:lang w:eastAsia="en-US"/>
              </w:rPr>
            </w:pPr>
            <w:r w:rsidRPr="00F67930">
              <w:rPr>
                <w:b/>
                <w:bCs/>
                <w:lang w:eastAsia="en-US"/>
              </w:rPr>
              <w:t>Tantárgy neve</w:t>
            </w:r>
          </w:p>
          <w:p w:rsidR="00854D57" w:rsidRPr="00F67930" w:rsidRDefault="00854D57" w:rsidP="00685D6A">
            <w:pPr>
              <w:spacing w:line="252" w:lineRule="auto"/>
              <w:rPr>
                <w:b/>
                <w:bCs/>
                <w:i/>
                <w:lang w:eastAsia="en-US"/>
              </w:rPr>
            </w:pPr>
            <w:r w:rsidRPr="00F67930">
              <w:rPr>
                <w:b/>
                <w:bCs/>
                <w:i/>
                <w:lang w:eastAsia="en-US"/>
              </w:rPr>
              <w:t>Course</w:t>
            </w:r>
          </w:p>
        </w:tc>
        <w:tc>
          <w:tcPr>
            <w:tcW w:w="5444"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autoSpaceDE w:val="0"/>
              <w:autoSpaceDN w:val="0"/>
              <w:adjustRightInd w:val="0"/>
              <w:spacing w:line="252" w:lineRule="auto"/>
              <w:rPr>
                <w:b/>
                <w:bCs/>
                <w:lang w:eastAsia="en-US"/>
              </w:rPr>
            </w:pPr>
            <w:r w:rsidRPr="00F67930">
              <w:rPr>
                <w:b/>
                <w:bCs/>
                <w:lang w:eastAsia="en-US"/>
              </w:rPr>
              <w:t>Nyelvfejlesztés II. Stilisztika, stílusgyakorlatok</w:t>
            </w:r>
          </w:p>
          <w:p w:rsidR="00B91D3D" w:rsidRPr="00F67930" w:rsidRDefault="00B91D3D" w:rsidP="00685D6A">
            <w:pPr>
              <w:autoSpaceDE w:val="0"/>
              <w:autoSpaceDN w:val="0"/>
              <w:adjustRightInd w:val="0"/>
              <w:spacing w:line="252" w:lineRule="auto"/>
              <w:rPr>
                <w:b/>
                <w:bCs/>
                <w:i/>
                <w:lang w:eastAsia="en-US"/>
              </w:rPr>
            </w:pPr>
            <w:r w:rsidRPr="00F67930">
              <w:rPr>
                <w:b/>
                <w:bCs/>
                <w:i/>
                <w:lang w:eastAsia="en-US"/>
              </w:rPr>
              <w:t xml:space="preserve">Language skills development II. Stylistics </w:t>
            </w:r>
            <w:proofErr w:type="gramStart"/>
            <w:r w:rsidRPr="00F67930">
              <w:rPr>
                <w:b/>
                <w:bCs/>
                <w:i/>
                <w:lang w:eastAsia="en-US"/>
              </w:rPr>
              <w:t>and  developing</w:t>
            </w:r>
            <w:proofErr w:type="gramEnd"/>
            <w:r w:rsidRPr="00F67930">
              <w:rPr>
                <w:b/>
                <w:bCs/>
                <w:i/>
                <w:lang w:eastAsia="en-US"/>
              </w:rPr>
              <w:t xml:space="preserve"> writing skills</w:t>
            </w:r>
          </w:p>
          <w:p w:rsidR="00B91D3D" w:rsidRPr="00F67930" w:rsidRDefault="00B91D3D" w:rsidP="00685D6A">
            <w:pPr>
              <w:autoSpaceDE w:val="0"/>
              <w:autoSpaceDN w:val="0"/>
              <w:adjustRightInd w:val="0"/>
              <w:spacing w:line="252" w:lineRule="auto"/>
              <w:rPr>
                <w:b/>
                <w:bCs/>
                <w:lang w:eastAsia="en-US"/>
              </w:rPr>
            </w:pPr>
          </w:p>
        </w:tc>
      </w:tr>
      <w:tr w:rsidR="009E624C"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bCs/>
                <w:lang w:eastAsia="en-US"/>
              </w:rPr>
            </w:pPr>
            <w:r w:rsidRPr="00F67930">
              <w:rPr>
                <w:b/>
                <w:bCs/>
                <w:lang w:eastAsia="en-US"/>
              </w:rPr>
              <w:t>Tantárgy kódja</w:t>
            </w:r>
          </w:p>
          <w:p w:rsidR="00854D57" w:rsidRPr="00F67930" w:rsidRDefault="00854D57" w:rsidP="00685D6A">
            <w:pPr>
              <w:spacing w:line="252" w:lineRule="auto"/>
              <w:rPr>
                <w:b/>
                <w:bCs/>
                <w:i/>
                <w:lang w:eastAsia="en-US"/>
              </w:rPr>
            </w:pPr>
            <w:r w:rsidRPr="00F67930">
              <w:rPr>
                <w:b/>
                <w:bCs/>
                <w:i/>
                <w:lang w:eastAsia="en-US"/>
              </w:rPr>
              <w:t>Course code</w:t>
            </w:r>
          </w:p>
        </w:tc>
        <w:tc>
          <w:tcPr>
            <w:tcW w:w="5444"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lang w:eastAsia="en-US"/>
              </w:rPr>
            </w:pPr>
            <w:r w:rsidRPr="00F67930">
              <w:rPr>
                <w:b/>
                <w:lang w:eastAsia="en-US"/>
              </w:rPr>
              <w:t xml:space="preserve"> BAN 1611 és BAN 1611_T</w:t>
            </w:r>
          </w:p>
        </w:tc>
      </w:tr>
      <w:tr w:rsidR="009E624C"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bCs/>
                <w:lang w:eastAsia="en-US"/>
              </w:rPr>
            </w:pPr>
            <w:r w:rsidRPr="00F67930">
              <w:rPr>
                <w:b/>
                <w:bCs/>
                <w:lang w:eastAsia="en-US"/>
              </w:rPr>
              <w:t>Meghirdetés féléve</w:t>
            </w:r>
          </w:p>
          <w:p w:rsidR="00854D57" w:rsidRPr="00F67930" w:rsidRDefault="00854D57" w:rsidP="00685D6A">
            <w:pPr>
              <w:spacing w:line="252" w:lineRule="auto"/>
              <w:rPr>
                <w:b/>
                <w:bCs/>
                <w:i/>
                <w:lang w:eastAsia="en-US"/>
              </w:rPr>
            </w:pPr>
            <w:r w:rsidRPr="00F67930">
              <w:rPr>
                <w:b/>
                <w:bCs/>
                <w:i/>
                <w:lang w:eastAsia="en-US"/>
              </w:rPr>
              <w:t>Semester</w:t>
            </w:r>
          </w:p>
        </w:tc>
        <w:tc>
          <w:tcPr>
            <w:tcW w:w="5444"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lang w:eastAsia="en-US"/>
              </w:rPr>
            </w:pPr>
            <w:r w:rsidRPr="00F67930">
              <w:rPr>
                <w:b/>
                <w:lang w:eastAsia="en-US"/>
              </w:rPr>
              <w:t xml:space="preserve"> 6</w:t>
            </w:r>
          </w:p>
        </w:tc>
      </w:tr>
      <w:tr w:rsidR="009E624C"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bCs/>
                <w:lang w:eastAsia="en-US"/>
              </w:rPr>
            </w:pPr>
            <w:r w:rsidRPr="00F67930">
              <w:rPr>
                <w:b/>
                <w:bCs/>
                <w:lang w:eastAsia="en-US"/>
              </w:rPr>
              <w:t>Kreditpont</w:t>
            </w:r>
          </w:p>
          <w:p w:rsidR="00854D57" w:rsidRPr="00F67930" w:rsidRDefault="00854D57" w:rsidP="00685D6A">
            <w:pPr>
              <w:spacing w:line="252" w:lineRule="auto"/>
              <w:rPr>
                <w:b/>
                <w:bCs/>
                <w:i/>
                <w:lang w:eastAsia="en-US"/>
              </w:rPr>
            </w:pPr>
            <w:r w:rsidRPr="00F67930">
              <w:rPr>
                <w:b/>
                <w:bCs/>
                <w:i/>
                <w:lang w:eastAsia="en-US"/>
              </w:rPr>
              <w:t>Credits</w:t>
            </w:r>
          </w:p>
        </w:tc>
        <w:tc>
          <w:tcPr>
            <w:tcW w:w="5444" w:type="dxa"/>
            <w:tcBorders>
              <w:top w:val="single" w:sz="4" w:space="0" w:color="auto"/>
              <w:left w:val="single" w:sz="4" w:space="0" w:color="auto"/>
              <w:bottom w:val="single" w:sz="4" w:space="0" w:color="auto"/>
              <w:right w:val="single" w:sz="4" w:space="0" w:color="auto"/>
            </w:tcBorders>
            <w:hideMark/>
          </w:tcPr>
          <w:p w:rsidR="009E624C" w:rsidRPr="00F67930" w:rsidRDefault="00854D57" w:rsidP="00685D6A">
            <w:pPr>
              <w:spacing w:line="252" w:lineRule="auto"/>
              <w:rPr>
                <w:b/>
                <w:lang w:eastAsia="en-US"/>
              </w:rPr>
            </w:pPr>
            <w:r w:rsidRPr="00F67930">
              <w:rPr>
                <w:b/>
                <w:lang w:eastAsia="en-US"/>
              </w:rPr>
              <w:t xml:space="preserve"> 3</w:t>
            </w:r>
          </w:p>
        </w:tc>
      </w:tr>
      <w:tr w:rsidR="009E624C"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bCs/>
                <w:lang w:eastAsia="en-US"/>
              </w:rPr>
            </w:pPr>
            <w:r w:rsidRPr="00F67930">
              <w:rPr>
                <w:b/>
                <w:bCs/>
                <w:lang w:eastAsia="en-US"/>
              </w:rPr>
              <w:t>Féléves kontaktórszám (gyak.)</w:t>
            </w:r>
          </w:p>
          <w:p w:rsidR="00854D57" w:rsidRPr="00F67930" w:rsidRDefault="00826E6D" w:rsidP="00685D6A">
            <w:pPr>
              <w:spacing w:line="252" w:lineRule="auto"/>
              <w:rPr>
                <w:b/>
                <w:bCs/>
                <w:i/>
                <w:lang w:eastAsia="en-US"/>
              </w:rPr>
            </w:pPr>
            <w:r w:rsidRPr="00F67930">
              <w:rPr>
                <w:b/>
                <w:bCs/>
                <w:i/>
                <w:lang w:eastAsia="en-US"/>
              </w:rPr>
              <w:t>Contact hours/week</w:t>
            </w:r>
          </w:p>
          <w:p w:rsidR="00854D57" w:rsidRPr="00F67930" w:rsidRDefault="00854D57" w:rsidP="00685D6A">
            <w:pPr>
              <w:spacing w:line="252" w:lineRule="auto"/>
              <w:rPr>
                <w:b/>
                <w:bCs/>
                <w:lang w:eastAsia="en-US"/>
              </w:rPr>
            </w:pPr>
            <w:r w:rsidRPr="00F67930">
              <w:rPr>
                <w:b/>
                <w:bCs/>
                <w:i/>
                <w:lang w:eastAsia="en-US"/>
              </w:rPr>
              <w:t>Seminars</w:t>
            </w:r>
          </w:p>
        </w:tc>
        <w:tc>
          <w:tcPr>
            <w:tcW w:w="5444"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lang w:eastAsia="en-US"/>
              </w:rPr>
            </w:pPr>
            <w:r w:rsidRPr="00F67930">
              <w:rPr>
                <w:b/>
                <w:lang w:eastAsia="en-US"/>
              </w:rPr>
              <w:t xml:space="preserve"> 0+2</w:t>
            </w:r>
          </w:p>
        </w:tc>
      </w:tr>
      <w:tr w:rsidR="009E624C"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bCs/>
                <w:lang w:eastAsia="en-US"/>
              </w:rPr>
            </w:pPr>
            <w:r w:rsidRPr="00F67930">
              <w:rPr>
                <w:b/>
                <w:bCs/>
                <w:lang w:eastAsia="en-US"/>
              </w:rPr>
              <w:t>Félévi követelmény</w:t>
            </w:r>
          </w:p>
          <w:p w:rsidR="00854D57" w:rsidRPr="00F67930" w:rsidRDefault="00854D57" w:rsidP="00685D6A">
            <w:pPr>
              <w:spacing w:line="252" w:lineRule="auto"/>
              <w:rPr>
                <w:b/>
                <w:bCs/>
                <w:i/>
                <w:lang w:eastAsia="en-US"/>
              </w:rPr>
            </w:pPr>
            <w:r w:rsidRPr="00F67930">
              <w:rPr>
                <w:b/>
                <w:bCs/>
                <w:i/>
                <w:lang w:eastAsia="en-US"/>
              </w:rPr>
              <w:t>Assessment</w:t>
            </w:r>
          </w:p>
        </w:tc>
        <w:tc>
          <w:tcPr>
            <w:tcW w:w="5444"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lang w:eastAsia="en-US"/>
              </w:rPr>
            </w:pPr>
            <w:r w:rsidRPr="00F67930">
              <w:rPr>
                <w:b/>
                <w:lang w:eastAsia="en-US"/>
              </w:rPr>
              <w:t>Gyakorlati jegy</w:t>
            </w:r>
          </w:p>
          <w:p w:rsidR="00854D57" w:rsidRPr="00F67930" w:rsidRDefault="00854D57" w:rsidP="00685D6A">
            <w:pPr>
              <w:spacing w:line="252" w:lineRule="auto"/>
              <w:rPr>
                <w:b/>
                <w:lang w:eastAsia="en-US"/>
              </w:rPr>
            </w:pPr>
            <w:r w:rsidRPr="00F67930">
              <w:rPr>
                <w:b/>
                <w:lang w:eastAsia="en-US"/>
              </w:rPr>
              <w:t>Practical grade</w:t>
            </w:r>
          </w:p>
        </w:tc>
      </w:tr>
      <w:tr w:rsidR="009E624C"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bCs/>
                <w:lang w:eastAsia="en-US"/>
              </w:rPr>
            </w:pPr>
            <w:r w:rsidRPr="00F67930">
              <w:rPr>
                <w:b/>
                <w:bCs/>
                <w:lang w:eastAsia="en-US"/>
              </w:rPr>
              <w:t>Előfeltétel (tantárgyi kód)</w:t>
            </w:r>
          </w:p>
          <w:p w:rsidR="00645608" w:rsidRPr="00F67930" w:rsidRDefault="00645608" w:rsidP="00685D6A">
            <w:pPr>
              <w:spacing w:line="252" w:lineRule="auto"/>
              <w:rPr>
                <w:b/>
                <w:bCs/>
                <w:lang w:eastAsia="en-US"/>
              </w:rPr>
            </w:pPr>
            <w:r w:rsidRPr="00F67930">
              <w:rPr>
                <w:b/>
                <w:bCs/>
                <w:i/>
                <w:lang w:eastAsia="en-US"/>
              </w:rPr>
              <w:t>Prerequisite</w:t>
            </w:r>
          </w:p>
        </w:tc>
        <w:tc>
          <w:tcPr>
            <w:tcW w:w="5444" w:type="dxa"/>
            <w:tcBorders>
              <w:top w:val="single" w:sz="4" w:space="0" w:color="auto"/>
              <w:left w:val="single" w:sz="4" w:space="0" w:color="auto"/>
              <w:bottom w:val="single" w:sz="4" w:space="0" w:color="auto"/>
              <w:right w:val="single" w:sz="4" w:space="0" w:color="auto"/>
            </w:tcBorders>
            <w:hideMark/>
          </w:tcPr>
          <w:p w:rsidR="009E624C" w:rsidRPr="00F67930" w:rsidRDefault="009E624C" w:rsidP="00685D6A">
            <w:pPr>
              <w:spacing w:line="252" w:lineRule="auto"/>
              <w:rPr>
                <w:b/>
                <w:lang w:eastAsia="en-US"/>
              </w:rPr>
            </w:pPr>
            <w:r w:rsidRPr="00F67930">
              <w:rPr>
                <w:b/>
                <w:lang w:eastAsia="en-US"/>
              </w:rPr>
              <w:t xml:space="preserve">- </w:t>
            </w:r>
          </w:p>
          <w:p w:rsidR="00645608" w:rsidRPr="00F67930" w:rsidRDefault="00645608" w:rsidP="00685D6A">
            <w:pPr>
              <w:spacing w:line="252" w:lineRule="auto"/>
              <w:rPr>
                <w:b/>
                <w:lang w:eastAsia="en-US"/>
              </w:rPr>
            </w:pPr>
            <w:r w:rsidRPr="00F67930">
              <w:rPr>
                <w:b/>
                <w:lang w:eastAsia="en-US"/>
              </w:rPr>
              <w:t>_</w:t>
            </w:r>
          </w:p>
        </w:tc>
      </w:tr>
      <w:tr w:rsidR="00826E6D" w:rsidRPr="00F67930" w:rsidTr="00854D57">
        <w:tc>
          <w:tcPr>
            <w:tcW w:w="3618" w:type="dxa"/>
            <w:tcBorders>
              <w:top w:val="single" w:sz="4" w:space="0" w:color="auto"/>
              <w:left w:val="single" w:sz="4" w:space="0" w:color="auto"/>
              <w:bottom w:val="single" w:sz="4" w:space="0" w:color="auto"/>
              <w:right w:val="single" w:sz="4" w:space="0" w:color="auto"/>
            </w:tcBorders>
            <w:hideMark/>
          </w:tcPr>
          <w:p w:rsidR="00826E6D" w:rsidRPr="00F67930" w:rsidRDefault="00826E6D" w:rsidP="00826E6D">
            <w:pPr>
              <w:spacing w:line="252" w:lineRule="auto"/>
              <w:rPr>
                <w:b/>
                <w:bCs/>
                <w:i/>
                <w:lang w:eastAsia="en-US"/>
              </w:rPr>
            </w:pPr>
            <w:r w:rsidRPr="00F67930">
              <w:rPr>
                <w:b/>
                <w:bCs/>
                <w:i/>
                <w:lang w:eastAsia="en-US"/>
              </w:rPr>
              <w:t>Lecturer</w:t>
            </w:r>
          </w:p>
        </w:tc>
        <w:tc>
          <w:tcPr>
            <w:tcW w:w="5444" w:type="dxa"/>
            <w:tcBorders>
              <w:top w:val="single" w:sz="4" w:space="0" w:color="auto"/>
              <w:left w:val="single" w:sz="4" w:space="0" w:color="auto"/>
              <w:bottom w:val="single" w:sz="4" w:space="0" w:color="auto"/>
              <w:right w:val="single" w:sz="4" w:space="0" w:color="auto"/>
            </w:tcBorders>
            <w:hideMark/>
          </w:tcPr>
          <w:p w:rsidR="00826E6D" w:rsidRPr="00F67930" w:rsidRDefault="00826E6D" w:rsidP="00826E6D">
            <w:pPr>
              <w:autoSpaceDE w:val="0"/>
              <w:autoSpaceDN w:val="0"/>
              <w:adjustRightInd w:val="0"/>
              <w:spacing w:line="254" w:lineRule="auto"/>
              <w:rPr>
                <w:b/>
                <w:bCs/>
                <w:lang w:eastAsia="en-US"/>
              </w:rPr>
            </w:pPr>
            <w:r w:rsidRPr="00F67930">
              <w:rPr>
                <w:b/>
                <w:bCs/>
                <w:lang w:eastAsia="en-US"/>
              </w:rPr>
              <w:t>Dr. Ajtay-Horváth Magda</w:t>
            </w:r>
          </w:p>
          <w:p w:rsidR="00826E6D" w:rsidRPr="00F67930" w:rsidRDefault="00826E6D" w:rsidP="00826E6D">
            <w:pPr>
              <w:autoSpaceDE w:val="0"/>
              <w:autoSpaceDN w:val="0"/>
              <w:adjustRightInd w:val="0"/>
              <w:spacing w:line="254" w:lineRule="auto"/>
              <w:rPr>
                <w:b/>
                <w:bCs/>
                <w:lang w:eastAsia="en-US"/>
              </w:rPr>
            </w:pPr>
            <w:r w:rsidRPr="00F67930">
              <w:rPr>
                <w:b/>
                <w:bCs/>
                <w:lang w:eastAsia="en-US"/>
              </w:rPr>
              <w:t>főiskolai tanár</w:t>
            </w:r>
          </w:p>
          <w:p w:rsidR="00826E6D" w:rsidRPr="00F67930" w:rsidRDefault="00826E6D" w:rsidP="00826E6D">
            <w:pPr>
              <w:autoSpaceDE w:val="0"/>
              <w:autoSpaceDN w:val="0"/>
              <w:adjustRightInd w:val="0"/>
              <w:spacing w:line="254" w:lineRule="auto"/>
              <w:rPr>
                <w:b/>
                <w:bCs/>
                <w:i/>
                <w:lang w:eastAsia="en-US"/>
              </w:rPr>
            </w:pPr>
            <w:r w:rsidRPr="00F67930">
              <w:rPr>
                <w:b/>
                <w:bCs/>
                <w:i/>
                <w:lang w:eastAsia="en-US"/>
              </w:rPr>
              <w:t>college professor</w:t>
            </w:r>
          </w:p>
          <w:p w:rsidR="00826E6D" w:rsidRPr="00F67930" w:rsidRDefault="00EF1013" w:rsidP="00826E6D">
            <w:pPr>
              <w:autoSpaceDE w:val="0"/>
              <w:autoSpaceDN w:val="0"/>
              <w:adjustRightInd w:val="0"/>
              <w:spacing w:line="254" w:lineRule="auto"/>
              <w:rPr>
                <w:b/>
                <w:bCs/>
                <w:i/>
                <w:lang w:eastAsia="en-US"/>
              </w:rPr>
            </w:pPr>
            <w:hyperlink r:id="rId8" w:history="1">
              <w:r w:rsidR="00826E6D" w:rsidRPr="00F67930">
                <w:rPr>
                  <w:rStyle w:val="Hiperhivatkozs"/>
                  <w:b/>
                  <w:bCs/>
                  <w:i/>
                  <w:lang w:eastAsia="en-US"/>
                </w:rPr>
                <w:t>ajtayhorvath.magda@nye.hu</w:t>
              </w:r>
            </w:hyperlink>
          </w:p>
          <w:p w:rsidR="00826E6D" w:rsidRPr="00F67930" w:rsidRDefault="00826E6D" w:rsidP="00826E6D">
            <w:pPr>
              <w:rPr>
                <w:b/>
              </w:rPr>
            </w:pPr>
            <w:r w:rsidRPr="00F67930">
              <w:rPr>
                <w:b/>
                <w:bCs/>
                <w:i/>
                <w:lang w:eastAsia="en-US"/>
              </w:rPr>
              <w:t>Room: B 221</w:t>
            </w:r>
          </w:p>
        </w:tc>
      </w:tr>
    </w:tbl>
    <w:p w:rsidR="009E624C" w:rsidRPr="00F67930" w:rsidRDefault="009E624C" w:rsidP="009E624C">
      <w:pPr>
        <w:rPr>
          <w:b/>
          <w:color w:val="FF0000"/>
        </w:rPr>
      </w:pPr>
    </w:p>
    <w:p w:rsidR="009E624C" w:rsidRPr="00F67930" w:rsidRDefault="009E624C" w:rsidP="009E624C">
      <w:r w:rsidRPr="00F67930">
        <w:t xml:space="preserve"> </w:t>
      </w:r>
    </w:p>
    <w:p w:rsidR="009E624C" w:rsidRPr="00F67930" w:rsidRDefault="009E624C" w:rsidP="009E624C">
      <w:pPr>
        <w:ind w:left="709" w:hanging="699"/>
        <w:rPr>
          <w:b/>
          <w:bCs/>
        </w:rPr>
      </w:pPr>
      <w:r w:rsidRPr="00F67930">
        <w:rPr>
          <w:b/>
          <w:bCs/>
        </w:rPr>
        <w:t>Féléves tematika:</w:t>
      </w:r>
    </w:p>
    <w:p w:rsidR="00826E6D" w:rsidRPr="00F67930" w:rsidRDefault="00826E6D" w:rsidP="009E624C">
      <w:pPr>
        <w:ind w:left="709" w:hanging="699"/>
        <w:rPr>
          <w:b/>
          <w:bCs/>
          <w:i/>
        </w:rPr>
      </w:pPr>
      <w:r w:rsidRPr="00F67930">
        <w:rPr>
          <w:b/>
          <w:bCs/>
          <w:i/>
        </w:rPr>
        <w:t>Course description</w:t>
      </w:r>
    </w:p>
    <w:p w:rsidR="00826E6D" w:rsidRPr="00F67930" w:rsidRDefault="00826E6D" w:rsidP="009E624C">
      <w:pPr>
        <w:ind w:left="709" w:hanging="699"/>
        <w:rPr>
          <w:b/>
          <w:bCs/>
          <w:i/>
        </w:rPr>
      </w:pPr>
    </w:p>
    <w:p w:rsidR="009E624C" w:rsidRPr="00F67930" w:rsidRDefault="009E624C" w:rsidP="009E624C">
      <w:pPr>
        <w:jc w:val="both"/>
      </w:pPr>
      <w:r w:rsidRPr="00F67930">
        <w:lastRenderedPageBreak/>
        <w:t xml:space="preserve">A hallgató megismerkedik a különböző stílus meghatározásokkal és a stílust a kontextus-meghatározta nyelvi </w:t>
      </w:r>
      <w:proofErr w:type="gramStart"/>
      <w:r w:rsidRPr="00F67930">
        <w:t>variáns</w:t>
      </w:r>
      <w:proofErr w:type="gramEnd"/>
      <w:r w:rsidRPr="00F67930">
        <w:t xml:space="preserve">ként tekinti. Megismerkedik a stílustípus és szövegtípus viszonyával, a stílus és a befogadó viszonyával, a stílus rétegeivel, a különböző korstílusokkal, egyéni stílusokkal és a </w:t>
      </w:r>
      <w:proofErr w:type="gramStart"/>
      <w:r w:rsidRPr="00F67930">
        <w:t>funkcionális</w:t>
      </w:r>
      <w:proofErr w:type="gramEnd"/>
      <w:r w:rsidRPr="00F67930">
        <w:t xml:space="preserve"> stílusokkal. A </w:t>
      </w:r>
      <w:proofErr w:type="gramStart"/>
      <w:r w:rsidRPr="00F67930">
        <w:t>stílust  viszonyfogalomként</w:t>
      </w:r>
      <w:proofErr w:type="gramEnd"/>
      <w:r w:rsidRPr="00F67930">
        <w:t xml:space="preserve"> értelmezi, ugyanakkor a nyelvi normához való igazodásként és attól való eltérésként is. Ismeri a különböző regisztereket és szociolektusokat. </w:t>
      </w:r>
    </w:p>
    <w:p w:rsidR="00826E6D" w:rsidRPr="00F67930" w:rsidRDefault="009E624C" w:rsidP="00826E6D">
      <w:pPr>
        <w:jc w:val="both"/>
        <w:rPr>
          <w:b/>
          <w:bCs/>
        </w:rPr>
      </w:pPr>
      <w:r w:rsidRPr="00F67930">
        <w:t xml:space="preserve">A </w:t>
      </w:r>
      <w:proofErr w:type="gramStart"/>
      <w:r w:rsidRPr="00F67930">
        <w:t>kurzust</w:t>
      </w:r>
      <w:proofErr w:type="gramEnd"/>
      <w:r w:rsidRPr="00F67930">
        <w:t xml:space="preserve"> sikeresen teljesítőnek magas, legalább C1 szintű, használható nyelvtudása és interkulturális kompetenciája van. Kifinomult stílusérzékkel rendelkezik, mindig </w:t>
      </w:r>
      <w:proofErr w:type="gramStart"/>
      <w:r w:rsidRPr="00F67930">
        <w:t>adekvát</w:t>
      </w:r>
      <w:proofErr w:type="gramEnd"/>
      <w:r w:rsidRPr="00F67930">
        <w:t xml:space="preserve"> nyelven reagál egy-egy szituác</w:t>
      </w:r>
      <w:r w:rsidR="00161797" w:rsidRPr="00F67930">
        <w:t xml:space="preserve">ióra. Tudását képes </w:t>
      </w:r>
      <w:r w:rsidRPr="00F67930">
        <w:t xml:space="preserve"> tevékenysége során helyesen, </w:t>
      </w:r>
      <w:proofErr w:type="gramStart"/>
      <w:r w:rsidRPr="00F67930">
        <w:t>kontextushoz</w:t>
      </w:r>
      <w:proofErr w:type="gramEnd"/>
      <w:r w:rsidRPr="00F67930">
        <w:t xml:space="preserve"> illően alkalmazni</w:t>
      </w:r>
      <w:r w:rsidR="00826E6D" w:rsidRPr="00F67930">
        <w:rPr>
          <w:b/>
          <w:bCs/>
        </w:rPr>
        <w:t xml:space="preserve"> </w:t>
      </w:r>
    </w:p>
    <w:p w:rsidR="00826E6D" w:rsidRPr="00F67930" w:rsidRDefault="00826E6D" w:rsidP="00826E6D">
      <w:pPr>
        <w:jc w:val="both"/>
        <w:rPr>
          <w:bCs/>
          <w:i/>
        </w:rPr>
      </w:pPr>
      <w:r w:rsidRPr="00F67930">
        <w:rPr>
          <w:bCs/>
          <w:i/>
        </w:rPr>
        <w:t xml:space="preserve"> Student</w:t>
      </w:r>
      <w:r w:rsidR="00161797" w:rsidRPr="00F67930">
        <w:rPr>
          <w:bCs/>
          <w:i/>
        </w:rPr>
        <w:t>s</w:t>
      </w:r>
      <w:r w:rsidRPr="00F67930">
        <w:rPr>
          <w:bCs/>
          <w:i/>
        </w:rPr>
        <w:t xml:space="preserve"> become familiar with the differen</w:t>
      </w:r>
      <w:r w:rsidR="00161797" w:rsidRPr="00F67930">
        <w:rPr>
          <w:bCs/>
          <w:i/>
        </w:rPr>
        <w:t>t definitions of style and view</w:t>
      </w:r>
      <w:r w:rsidRPr="00F67930">
        <w:rPr>
          <w:bCs/>
          <w:i/>
        </w:rPr>
        <w:t xml:space="preserve"> style as a context-determined linguistic variant. Students become familiar with the relationship between style type and text type, the relationship between style and recipient, the layers of style, style in different periods, individual styles and functional styles. Style is interpreted as a relational concept, but also as an adaptation to and deviation from the linguistic norm. Different registers and sociolects are also presented</w:t>
      </w:r>
    </w:p>
    <w:p w:rsidR="00826E6D" w:rsidRPr="00F67930" w:rsidRDefault="00826E6D" w:rsidP="00826E6D">
      <w:pPr>
        <w:jc w:val="both"/>
        <w:rPr>
          <w:bCs/>
          <w:i/>
        </w:rPr>
      </w:pPr>
    </w:p>
    <w:p w:rsidR="00826E6D" w:rsidRPr="00F67930" w:rsidRDefault="00826E6D" w:rsidP="00826E6D">
      <w:pPr>
        <w:jc w:val="both"/>
        <w:rPr>
          <w:bCs/>
          <w:i/>
        </w:rPr>
      </w:pPr>
      <w:r w:rsidRPr="00F67930">
        <w:rPr>
          <w:bCs/>
          <w:i/>
        </w:rPr>
        <w:t xml:space="preserve">The students who successfully complete the course are </w:t>
      </w:r>
      <w:proofErr w:type="gramStart"/>
      <w:r w:rsidRPr="00F67930">
        <w:rPr>
          <w:bCs/>
          <w:i/>
        </w:rPr>
        <w:t>highly  proficient</w:t>
      </w:r>
      <w:proofErr w:type="gramEnd"/>
      <w:r w:rsidR="00161797" w:rsidRPr="00F67930">
        <w:rPr>
          <w:bCs/>
          <w:i/>
        </w:rPr>
        <w:t xml:space="preserve"> in English</w:t>
      </w:r>
      <w:r w:rsidRPr="00F67930">
        <w:rPr>
          <w:bCs/>
          <w:i/>
        </w:rPr>
        <w:t xml:space="preserve">, </w:t>
      </w:r>
      <w:r w:rsidR="00161797" w:rsidRPr="00F67930">
        <w:rPr>
          <w:bCs/>
          <w:i/>
        </w:rPr>
        <w:t xml:space="preserve">have </w:t>
      </w:r>
      <w:r w:rsidRPr="00F67930">
        <w:rPr>
          <w:bCs/>
          <w:i/>
        </w:rPr>
        <w:t xml:space="preserve">usable language skills and </w:t>
      </w:r>
      <w:r w:rsidR="00161797" w:rsidRPr="00F67930">
        <w:rPr>
          <w:bCs/>
          <w:i/>
        </w:rPr>
        <w:t>intercultural competence. They possess</w:t>
      </w:r>
      <w:r w:rsidRPr="00F67930">
        <w:rPr>
          <w:bCs/>
          <w:i/>
        </w:rPr>
        <w:t xml:space="preserve"> a sophisticat</w:t>
      </w:r>
      <w:r w:rsidR="00161797" w:rsidRPr="00F67930">
        <w:rPr>
          <w:bCs/>
          <w:i/>
        </w:rPr>
        <w:t>ed sense of style, always react to different</w:t>
      </w:r>
      <w:r w:rsidRPr="00F67930">
        <w:rPr>
          <w:bCs/>
          <w:i/>
        </w:rPr>
        <w:t xml:space="preserve"> </w:t>
      </w:r>
      <w:proofErr w:type="gramStart"/>
      <w:r w:rsidRPr="00F67930">
        <w:rPr>
          <w:bCs/>
          <w:i/>
        </w:rPr>
        <w:t>situation</w:t>
      </w:r>
      <w:r w:rsidR="00161797" w:rsidRPr="00F67930">
        <w:rPr>
          <w:bCs/>
          <w:i/>
        </w:rPr>
        <w:t>s  by</w:t>
      </w:r>
      <w:proofErr w:type="gramEnd"/>
      <w:r w:rsidR="00161797" w:rsidRPr="00F67930">
        <w:rPr>
          <w:bCs/>
          <w:i/>
        </w:rPr>
        <w:t xml:space="preserve"> using adequate language. They </w:t>
      </w:r>
      <w:proofErr w:type="gramStart"/>
      <w:r w:rsidR="00161797" w:rsidRPr="00F67930">
        <w:rPr>
          <w:bCs/>
          <w:i/>
        </w:rPr>
        <w:t>are  able</w:t>
      </w:r>
      <w:proofErr w:type="gramEnd"/>
      <w:r w:rsidR="00161797" w:rsidRPr="00F67930">
        <w:rPr>
          <w:bCs/>
          <w:i/>
        </w:rPr>
        <w:t xml:space="preserve"> to apply their knowledge adequately, they are context sensitive. </w:t>
      </w:r>
      <w:r w:rsidRPr="00F67930">
        <w:rPr>
          <w:bCs/>
          <w:i/>
        </w:rPr>
        <w:t>.</w:t>
      </w:r>
    </w:p>
    <w:p w:rsidR="009E624C" w:rsidRPr="00F67930" w:rsidRDefault="009E624C" w:rsidP="009E624C">
      <w:pPr>
        <w:jc w:val="both"/>
      </w:pPr>
      <w:r w:rsidRPr="00F67930">
        <w:t xml:space="preserve">. </w:t>
      </w:r>
    </w:p>
    <w:p w:rsidR="00161797" w:rsidRPr="00F67930" w:rsidRDefault="009E624C" w:rsidP="009E624C">
      <w:pPr>
        <w:spacing w:line="360" w:lineRule="auto"/>
        <w:jc w:val="both"/>
        <w:rPr>
          <w:i/>
        </w:rPr>
      </w:pPr>
      <w:smartTag w:uri="urn:schemas-microsoft-com:office:smarttags" w:element="metricconverter">
        <w:smartTagPr>
          <w:attr w:name="ProductID" w:val="1. A"/>
        </w:smartTagPr>
        <w:r w:rsidRPr="00F67930">
          <w:t>1. A</w:t>
        </w:r>
      </w:smartTag>
      <w:r w:rsidRPr="00F67930">
        <w:t xml:space="preserve"> stílus fogalma. Stílus meghatározások, a stílus szó eredete. A </w:t>
      </w:r>
      <w:proofErr w:type="gramStart"/>
      <w:r w:rsidRPr="00F67930">
        <w:t>stílus</w:t>
      </w:r>
      <w:proofErr w:type="gramEnd"/>
      <w:r w:rsidRPr="00F67930">
        <w:t xml:space="preserve"> mint viszonyfogalom </w:t>
      </w:r>
      <w:r w:rsidR="00161797" w:rsidRPr="00F67930">
        <w:t xml:space="preserve"> </w:t>
      </w:r>
      <w:r w:rsidR="00161797" w:rsidRPr="00F67930">
        <w:rPr>
          <w:i/>
        </w:rPr>
        <w:t>Definitions of style. The origin of the discipline. The relativity of style.</w:t>
      </w:r>
    </w:p>
    <w:p w:rsidR="009E624C" w:rsidRPr="00F67930" w:rsidRDefault="009E624C" w:rsidP="009E624C">
      <w:pPr>
        <w:spacing w:line="360" w:lineRule="auto"/>
        <w:jc w:val="both"/>
      </w:pPr>
      <w:r w:rsidRPr="00F67930">
        <w:t>2. Stílustípus és szövegtípus viszonya</w:t>
      </w:r>
    </w:p>
    <w:p w:rsidR="00161797" w:rsidRPr="00F67930" w:rsidRDefault="00161797" w:rsidP="009E624C">
      <w:pPr>
        <w:spacing w:line="360" w:lineRule="auto"/>
        <w:jc w:val="both"/>
        <w:rPr>
          <w:i/>
        </w:rPr>
      </w:pPr>
      <w:r w:rsidRPr="00F67930">
        <w:rPr>
          <w:i/>
        </w:rPr>
        <w:t>The relationship between style type and text type.</w:t>
      </w:r>
    </w:p>
    <w:p w:rsidR="009E624C" w:rsidRPr="00F67930" w:rsidRDefault="009E624C" w:rsidP="009E624C">
      <w:pPr>
        <w:spacing w:line="360" w:lineRule="auto"/>
        <w:jc w:val="both"/>
      </w:pPr>
      <w:smartTag w:uri="urn:schemas-microsoft-com:office:smarttags" w:element="metricconverter">
        <w:smartTagPr>
          <w:attr w:name="ProductID" w:val="3. A"/>
        </w:smartTagPr>
        <w:r w:rsidRPr="00F67930">
          <w:t>3. A</w:t>
        </w:r>
      </w:smartTag>
      <w:r w:rsidRPr="00F67930">
        <w:t xml:space="preserve"> stílus és a befogadó viszonya. A stílus rétegei</w:t>
      </w:r>
    </w:p>
    <w:p w:rsidR="00161797" w:rsidRPr="00F67930" w:rsidRDefault="00415ACC" w:rsidP="009E624C">
      <w:pPr>
        <w:spacing w:line="360" w:lineRule="auto"/>
        <w:jc w:val="both"/>
        <w:rPr>
          <w:i/>
        </w:rPr>
      </w:pPr>
      <w:r w:rsidRPr="00F67930">
        <w:rPr>
          <w:i/>
        </w:rPr>
        <w:t xml:space="preserve"> S</w:t>
      </w:r>
      <w:r w:rsidR="00161797" w:rsidRPr="00F67930">
        <w:rPr>
          <w:i/>
        </w:rPr>
        <w:t>tyle and the</w:t>
      </w:r>
      <w:r w:rsidRPr="00F67930">
        <w:rPr>
          <w:i/>
        </w:rPr>
        <w:t xml:space="preserve"> receiver (reader, listener)</w:t>
      </w:r>
      <w:r w:rsidR="00161797" w:rsidRPr="00F67930">
        <w:rPr>
          <w:i/>
        </w:rPr>
        <w:t xml:space="preserve"> </w:t>
      </w:r>
    </w:p>
    <w:p w:rsidR="00415ACC" w:rsidRPr="00F67930" w:rsidRDefault="009E624C" w:rsidP="00415ACC">
      <w:pPr>
        <w:pStyle w:val="Listaszerbekezds"/>
        <w:numPr>
          <w:ilvl w:val="0"/>
          <w:numId w:val="13"/>
        </w:numPr>
        <w:spacing w:line="360" w:lineRule="auto"/>
        <w:jc w:val="both"/>
      </w:pPr>
      <w:r w:rsidRPr="00F67930">
        <w:t>A</w:t>
      </w:r>
      <w:r w:rsidR="00415ACC" w:rsidRPr="00F67930">
        <w:t xml:space="preserve"> </w:t>
      </w:r>
      <w:proofErr w:type="gramStart"/>
      <w:r w:rsidRPr="00F67930">
        <w:t>stílus</w:t>
      </w:r>
      <w:proofErr w:type="gramEnd"/>
      <w:r w:rsidRPr="00F67930">
        <w:t xml:space="preserve"> mint konnotáció. A </w:t>
      </w:r>
      <w:proofErr w:type="gramStart"/>
      <w:r w:rsidRPr="00F67930">
        <w:t>stílus</w:t>
      </w:r>
      <w:proofErr w:type="gramEnd"/>
      <w:r w:rsidRPr="00F67930">
        <w:t xml:space="preserve"> mint a nyelvi normától való eltérés</w:t>
      </w:r>
    </w:p>
    <w:p w:rsidR="009E624C" w:rsidRPr="00F67930" w:rsidRDefault="00415ACC" w:rsidP="00415ACC">
      <w:pPr>
        <w:spacing w:line="360" w:lineRule="auto"/>
        <w:jc w:val="both"/>
        <w:rPr>
          <w:i/>
        </w:rPr>
      </w:pPr>
      <w:r w:rsidRPr="00F67930">
        <w:rPr>
          <w:i/>
        </w:rPr>
        <w:t xml:space="preserve">Style as connotation. Style as deviation from the norm. </w:t>
      </w:r>
      <w:r w:rsidR="009E624C" w:rsidRPr="00F67930">
        <w:rPr>
          <w:i/>
        </w:rPr>
        <w:t xml:space="preserve"> </w:t>
      </w:r>
    </w:p>
    <w:p w:rsidR="00415ACC" w:rsidRPr="00F67930" w:rsidRDefault="009E624C" w:rsidP="00415ACC">
      <w:pPr>
        <w:pStyle w:val="Listaszerbekezds"/>
        <w:numPr>
          <w:ilvl w:val="0"/>
          <w:numId w:val="13"/>
        </w:numPr>
        <w:spacing w:line="360" w:lineRule="auto"/>
        <w:jc w:val="both"/>
        <w:rPr>
          <w:i/>
        </w:rPr>
      </w:pPr>
      <w:r w:rsidRPr="00F67930">
        <w:t>A stílushatás</w:t>
      </w:r>
      <w:r w:rsidR="00415ACC" w:rsidRPr="00F67930">
        <w:t xml:space="preserve">.   </w:t>
      </w:r>
      <w:r w:rsidR="00415ACC" w:rsidRPr="00F67930">
        <w:rPr>
          <w:i/>
        </w:rPr>
        <w:t>The effect of style</w:t>
      </w:r>
    </w:p>
    <w:p w:rsidR="00415ACC" w:rsidRPr="00F67930" w:rsidRDefault="009E624C" w:rsidP="00415ACC">
      <w:pPr>
        <w:pStyle w:val="Listaszerbekezds"/>
        <w:numPr>
          <w:ilvl w:val="0"/>
          <w:numId w:val="13"/>
        </w:numPr>
        <w:spacing w:line="360" w:lineRule="auto"/>
        <w:jc w:val="both"/>
        <w:rPr>
          <w:i/>
        </w:rPr>
      </w:pPr>
      <w:r w:rsidRPr="00F67930">
        <w:t xml:space="preserve">A </w:t>
      </w:r>
      <w:proofErr w:type="gramStart"/>
      <w:r w:rsidRPr="00F67930">
        <w:t>stíluskohézió</w:t>
      </w:r>
      <w:r w:rsidR="00415ACC" w:rsidRPr="00F67930">
        <w:t xml:space="preserve">  </w:t>
      </w:r>
      <w:r w:rsidR="00415ACC" w:rsidRPr="00F67930">
        <w:rPr>
          <w:i/>
        </w:rPr>
        <w:t>Stylistic</w:t>
      </w:r>
      <w:proofErr w:type="gramEnd"/>
      <w:r w:rsidR="00415ACC" w:rsidRPr="00F67930">
        <w:rPr>
          <w:i/>
        </w:rPr>
        <w:t xml:space="preserve"> cohesion</w:t>
      </w:r>
    </w:p>
    <w:p w:rsidR="009E624C" w:rsidRPr="00F67930" w:rsidRDefault="009E624C" w:rsidP="00415ACC">
      <w:pPr>
        <w:pStyle w:val="Listaszerbekezds"/>
        <w:numPr>
          <w:ilvl w:val="0"/>
          <w:numId w:val="13"/>
        </w:numPr>
        <w:spacing w:line="360" w:lineRule="auto"/>
        <w:jc w:val="both"/>
      </w:pPr>
      <w:r w:rsidRPr="00F67930">
        <w:t xml:space="preserve">A szövegstílus pragmatikai meghatározása. A </w:t>
      </w:r>
      <w:proofErr w:type="gramStart"/>
      <w:r w:rsidRPr="00F67930">
        <w:t>funkcionális</w:t>
      </w:r>
      <w:proofErr w:type="gramEnd"/>
      <w:r w:rsidRPr="00F67930">
        <w:t xml:space="preserve"> stilisztika  </w:t>
      </w:r>
    </w:p>
    <w:p w:rsidR="00415ACC" w:rsidRPr="00F67930" w:rsidRDefault="00415ACC" w:rsidP="00415ACC">
      <w:pPr>
        <w:pStyle w:val="Listaszerbekezds"/>
        <w:spacing w:line="360" w:lineRule="auto"/>
        <w:jc w:val="both"/>
        <w:rPr>
          <w:i/>
        </w:rPr>
      </w:pPr>
      <w:r w:rsidRPr="00F67930">
        <w:rPr>
          <w:i/>
        </w:rPr>
        <w:t xml:space="preserve">Text style determined by pragmatic features. Functional stylistics. </w:t>
      </w:r>
    </w:p>
    <w:p w:rsidR="009E624C" w:rsidRPr="00F67930" w:rsidRDefault="009E624C" w:rsidP="009E624C">
      <w:pPr>
        <w:spacing w:line="360" w:lineRule="auto"/>
        <w:jc w:val="both"/>
        <w:rPr>
          <w:i/>
        </w:rPr>
      </w:pPr>
      <w:smartTag w:uri="urn:schemas-microsoft-com:office:smarttags" w:element="metricconverter">
        <w:smartTagPr>
          <w:attr w:name="ProductID" w:val="8. A"/>
        </w:smartTagPr>
        <w:r w:rsidRPr="00F67930">
          <w:t>8. A</w:t>
        </w:r>
      </w:smartTag>
      <w:r w:rsidRPr="00F67930">
        <w:t xml:space="preserve"> regiszterek és szociolektusok</w:t>
      </w:r>
      <w:r w:rsidR="00415ACC" w:rsidRPr="00F67930">
        <w:t xml:space="preserve">. </w:t>
      </w:r>
      <w:r w:rsidR="00415ACC" w:rsidRPr="00F67930">
        <w:rPr>
          <w:i/>
        </w:rPr>
        <w:t>Registers and sociolects</w:t>
      </w:r>
    </w:p>
    <w:p w:rsidR="009E624C" w:rsidRPr="00F67930" w:rsidRDefault="009E624C" w:rsidP="009E624C">
      <w:pPr>
        <w:spacing w:line="360" w:lineRule="auto"/>
        <w:jc w:val="both"/>
      </w:pPr>
      <w:smartTag w:uri="urn:schemas-microsoft-com:office:smarttags" w:element="metricconverter">
        <w:smartTagPr>
          <w:attr w:name="ProductID" w:val="9. A"/>
        </w:smartTagPr>
        <w:r w:rsidRPr="00F67930">
          <w:t>9. A</w:t>
        </w:r>
      </w:smartTag>
      <w:r w:rsidRPr="00F67930">
        <w:t xml:space="preserve"> közéleti stílus. A sajtó </w:t>
      </w:r>
      <w:proofErr w:type="gramStart"/>
      <w:r w:rsidRPr="00F67930">
        <w:t>nyelve</w:t>
      </w:r>
      <w:r w:rsidR="00415ACC" w:rsidRPr="00F67930">
        <w:t xml:space="preserve"> .</w:t>
      </w:r>
      <w:proofErr w:type="gramEnd"/>
      <w:r w:rsidR="00415ACC" w:rsidRPr="00F67930">
        <w:t xml:space="preserve"> </w:t>
      </w:r>
      <w:r w:rsidR="00415ACC" w:rsidRPr="00F67930">
        <w:rPr>
          <w:i/>
        </w:rPr>
        <w:t>The style of newspapers. The style of political podcasts.</w:t>
      </w:r>
      <w:r w:rsidR="00415ACC" w:rsidRPr="00F67930">
        <w:t xml:space="preserve"> </w:t>
      </w:r>
    </w:p>
    <w:p w:rsidR="00415ACC" w:rsidRPr="00F67930" w:rsidRDefault="00415ACC" w:rsidP="009E624C">
      <w:pPr>
        <w:spacing w:line="360" w:lineRule="auto"/>
        <w:jc w:val="both"/>
      </w:pPr>
    </w:p>
    <w:p w:rsidR="009E624C" w:rsidRPr="00F67930" w:rsidRDefault="009E624C" w:rsidP="009E624C">
      <w:pPr>
        <w:spacing w:line="360" w:lineRule="auto"/>
        <w:jc w:val="both"/>
        <w:rPr>
          <w:i/>
        </w:rPr>
      </w:pPr>
      <w:r w:rsidRPr="00F67930">
        <w:t>10. Az SMS nyelve</w:t>
      </w:r>
      <w:r w:rsidR="00415ACC" w:rsidRPr="00F67930">
        <w:t xml:space="preserve">. </w:t>
      </w:r>
      <w:r w:rsidR="00415ACC" w:rsidRPr="00F67930">
        <w:rPr>
          <w:i/>
        </w:rPr>
        <w:t>The language of the small messages.</w:t>
      </w:r>
    </w:p>
    <w:p w:rsidR="009E624C" w:rsidRPr="00F67930" w:rsidRDefault="00FF71EF" w:rsidP="009E624C">
      <w:pPr>
        <w:spacing w:line="360" w:lineRule="auto"/>
        <w:jc w:val="both"/>
      </w:pPr>
      <w:r w:rsidRPr="00F67930">
        <w:t xml:space="preserve">11. A költői nyelv </w:t>
      </w:r>
      <w:r w:rsidR="009E624C" w:rsidRPr="00F67930">
        <w:t>(a metafora, metonímia, szinekdoché, a hasonlat, szinesztézia stb.)</w:t>
      </w:r>
      <w:r w:rsidR="00415ACC" w:rsidRPr="00F67930">
        <w:t xml:space="preserve"> </w:t>
      </w:r>
      <w:r w:rsidRPr="00F67930">
        <w:rPr>
          <w:i/>
        </w:rPr>
        <w:t>The language of poetry</w:t>
      </w:r>
      <w:r w:rsidRPr="00F67930">
        <w:t xml:space="preserve">. </w:t>
      </w:r>
      <w:r w:rsidR="00415ACC" w:rsidRPr="00F67930">
        <w:rPr>
          <w:i/>
        </w:rPr>
        <w:t xml:space="preserve">Figurative language </w:t>
      </w:r>
      <w:r w:rsidR="00415ACC" w:rsidRPr="00F67930">
        <w:t>(simile, metaphor, metonymy, synecdoche, symaesthesia)</w:t>
      </w:r>
    </w:p>
    <w:p w:rsidR="009E624C" w:rsidRPr="00F67930" w:rsidRDefault="009E624C" w:rsidP="009E624C">
      <w:pPr>
        <w:spacing w:line="360" w:lineRule="auto"/>
        <w:jc w:val="both"/>
        <w:rPr>
          <w:i/>
        </w:rPr>
      </w:pPr>
      <w:r w:rsidRPr="00F67930">
        <w:lastRenderedPageBreak/>
        <w:t>12. A metafor</w:t>
      </w:r>
      <w:r w:rsidR="00415ACC" w:rsidRPr="00F67930">
        <w:t xml:space="preserve">a kognitív nyelvészeti elmélete. </w:t>
      </w:r>
      <w:r w:rsidR="00415ACC" w:rsidRPr="00F67930">
        <w:rPr>
          <w:i/>
        </w:rPr>
        <w:t xml:space="preserve">The cognitive approach to metaphors. </w:t>
      </w:r>
    </w:p>
    <w:p w:rsidR="009E624C" w:rsidRPr="00F67930" w:rsidRDefault="009E624C" w:rsidP="009E624C">
      <w:pPr>
        <w:spacing w:line="360" w:lineRule="auto"/>
        <w:jc w:val="both"/>
        <w:rPr>
          <w:i/>
        </w:rPr>
      </w:pPr>
      <w:r w:rsidRPr="00F67930">
        <w:t>13. Verselemzések</w:t>
      </w:r>
      <w:r w:rsidR="00415ACC" w:rsidRPr="00F67930">
        <w:t xml:space="preserve">. </w:t>
      </w:r>
      <w:r w:rsidR="00415ACC" w:rsidRPr="00F67930">
        <w:rPr>
          <w:i/>
        </w:rPr>
        <w:t>The stylistic analysis of poems.</w:t>
      </w:r>
    </w:p>
    <w:p w:rsidR="00415ACC" w:rsidRPr="00F67930" w:rsidRDefault="009E624C" w:rsidP="00415ACC">
      <w:pPr>
        <w:spacing w:line="360" w:lineRule="auto"/>
        <w:jc w:val="both"/>
        <w:rPr>
          <w:i/>
        </w:rPr>
      </w:pPr>
      <w:r w:rsidRPr="00F67930">
        <w:t>14. Verselemzések</w:t>
      </w:r>
      <w:r w:rsidR="00B91D3D" w:rsidRPr="00F67930">
        <w:t>.</w:t>
      </w:r>
      <w:r w:rsidR="00415ACC" w:rsidRPr="00F67930">
        <w:t xml:space="preserve"> </w:t>
      </w:r>
      <w:r w:rsidR="00415ACC" w:rsidRPr="00F67930">
        <w:rPr>
          <w:i/>
        </w:rPr>
        <w:t>The stylistic analysis of poems.</w:t>
      </w:r>
    </w:p>
    <w:p w:rsidR="009E624C" w:rsidRPr="00F67930" w:rsidRDefault="009E624C" w:rsidP="009E624C">
      <w:pPr>
        <w:spacing w:line="360" w:lineRule="auto"/>
        <w:jc w:val="both"/>
      </w:pPr>
    </w:p>
    <w:p w:rsidR="009E624C" w:rsidRPr="00F67930" w:rsidRDefault="009E624C" w:rsidP="009E624C">
      <w:pPr>
        <w:rPr>
          <w:b/>
          <w:bCs/>
        </w:rPr>
      </w:pPr>
    </w:p>
    <w:p w:rsidR="009E624C" w:rsidRPr="00F67930" w:rsidRDefault="009E624C" w:rsidP="009E624C">
      <w:pPr>
        <w:ind w:left="709" w:hanging="699"/>
        <w:rPr>
          <w:b/>
          <w:bCs/>
        </w:rPr>
      </w:pPr>
      <w:r w:rsidRPr="00F67930">
        <w:rPr>
          <w:b/>
          <w:bCs/>
        </w:rPr>
        <w:t>A foglalkozásokon történő részvétel:</w:t>
      </w:r>
    </w:p>
    <w:p w:rsidR="00FF71EF" w:rsidRPr="00F67930" w:rsidRDefault="00FF71EF" w:rsidP="009E624C">
      <w:pPr>
        <w:ind w:left="709" w:hanging="699"/>
        <w:rPr>
          <w:b/>
          <w:bCs/>
          <w:i/>
        </w:rPr>
      </w:pPr>
      <w:r w:rsidRPr="00F67930">
        <w:rPr>
          <w:b/>
          <w:bCs/>
          <w:i/>
        </w:rPr>
        <w:t>Participation requirements:</w:t>
      </w:r>
    </w:p>
    <w:p w:rsidR="009E624C" w:rsidRPr="00F67930" w:rsidRDefault="009E624C" w:rsidP="009E624C">
      <w:pPr>
        <w:numPr>
          <w:ilvl w:val="0"/>
          <w:numId w:val="11"/>
        </w:numPr>
        <w:jc w:val="both"/>
      </w:pPr>
      <w:r w:rsidRPr="00F67930">
        <w:t xml:space="preserve">A gyakorlati foglalkozásokon a részvétel kötelező. A félévi hiányzás megengedhető mértéke részidős képzésben a tantárgy </w:t>
      </w:r>
      <w:proofErr w:type="gramStart"/>
      <w:r w:rsidRPr="00F67930">
        <w:t>konzultációs</w:t>
      </w:r>
      <w:proofErr w:type="gramEnd"/>
      <w:r w:rsidRPr="00F67930">
        <w:t xml:space="preserve"> óraszámának egyharmada. Ennek túllépése esetén a félév nem értékelhető (TVSz 8.§ 1.).</w:t>
      </w:r>
    </w:p>
    <w:p w:rsidR="00FF71EF" w:rsidRPr="00F67930" w:rsidRDefault="00FF71EF" w:rsidP="00FF71EF">
      <w:pPr>
        <w:ind w:left="466"/>
        <w:jc w:val="both"/>
      </w:pPr>
    </w:p>
    <w:p w:rsidR="00FF71EF" w:rsidRPr="00F67930" w:rsidRDefault="00FF71EF" w:rsidP="00FF71EF">
      <w:pPr>
        <w:jc w:val="both"/>
        <w:rPr>
          <w:i/>
        </w:rPr>
      </w:pPr>
      <w:r w:rsidRPr="00F67930">
        <w:t xml:space="preserve">- </w:t>
      </w:r>
      <w:r w:rsidRPr="00F67930">
        <w:rPr>
          <w:i/>
        </w:rPr>
        <w:t>Participation in practical classes is compulsory. The acceptable amount of absence per semester is one third of the number of total classes. If this is exceeded, the semester might not be assessed (TVSz, § 8, 1).</w:t>
      </w:r>
    </w:p>
    <w:p w:rsidR="009E624C" w:rsidRPr="00F67930" w:rsidRDefault="009E624C" w:rsidP="009E624C">
      <w:pPr>
        <w:rPr>
          <w:i/>
        </w:rPr>
      </w:pPr>
    </w:p>
    <w:p w:rsidR="009E624C" w:rsidRPr="00F67930" w:rsidRDefault="009E624C" w:rsidP="009E624C">
      <w:pPr>
        <w:jc w:val="both"/>
        <w:rPr>
          <w:b/>
        </w:rPr>
      </w:pPr>
      <w:r w:rsidRPr="00F67930">
        <w:rPr>
          <w:b/>
        </w:rPr>
        <w:t xml:space="preserve">Félévi követelmény: gyakorlati jegy </w:t>
      </w:r>
    </w:p>
    <w:p w:rsidR="00FF71EF" w:rsidRPr="00F67930" w:rsidRDefault="00FF71EF" w:rsidP="009E624C">
      <w:pPr>
        <w:jc w:val="both"/>
        <w:rPr>
          <w:b/>
          <w:i/>
        </w:rPr>
      </w:pPr>
      <w:r w:rsidRPr="00F67930">
        <w:rPr>
          <w:b/>
          <w:i/>
        </w:rPr>
        <w:t>Assessment at the end of the semester: practical grade</w:t>
      </w:r>
    </w:p>
    <w:p w:rsidR="009E624C" w:rsidRPr="00F67930" w:rsidRDefault="009E624C" w:rsidP="009E624C">
      <w:pPr>
        <w:jc w:val="both"/>
        <w:rPr>
          <w:b/>
        </w:rPr>
      </w:pPr>
    </w:p>
    <w:p w:rsidR="009E624C" w:rsidRPr="00F67930" w:rsidRDefault="009E624C" w:rsidP="009E624C">
      <w:pPr>
        <w:jc w:val="both"/>
      </w:pPr>
      <w:r w:rsidRPr="00F67930">
        <w:rPr>
          <w:b/>
        </w:rPr>
        <w:t xml:space="preserve">Az értékelés módja, ütemezése: </w:t>
      </w:r>
      <w:r w:rsidR="002E56B1" w:rsidRPr="00F67930">
        <w:t>egy</w:t>
      </w:r>
      <w:r w:rsidRPr="00F67930">
        <w:rPr>
          <w:b/>
        </w:rPr>
        <w:t xml:space="preserve"> </w:t>
      </w:r>
      <w:r w:rsidR="002E56B1" w:rsidRPr="00F67930">
        <w:t>zárthelyi dolgozat megírása</w:t>
      </w:r>
      <w:r w:rsidRPr="00F67930">
        <w:t xml:space="preserve"> legaláb</w:t>
      </w:r>
      <w:r w:rsidR="002E56B1" w:rsidRPr="00F67930">
        <w:t xml:space="preserve">b 60%-os </w:t>
      </w:r>
      <w:proofErr w:type="gramStart"/>
      <w:r w:rsidR="002E56B1" w:rsidRPr="00F67930">
        <w:t>teljesítménnyel  a</w:t>
      </w:r>
      <w:proofErr w:type="gramEnd"/>
      <w:r w:rsidR="002E56B1" w:rsidRPr="00F67930">
        <w:t xml:space="preserve"> 12</w:t>
      </w:r>
      <w:r w:rsidRPr="00F67930">
        <w:t>. héten.</w:t>
      </w:r>
      <w:r w:rsidR="002E56B1" w:rsidRPr="00F67930">
        <w:t xml:space="preserve"> A jegy feltétele egy kiselőadás megtartása, melynek témája vagy egy vers, vagy egy podcast stilisztikai szempontú elemzése. </w:t>
      </w:r>
    </w:p>
    <w:p w:rsidR="00FF71EF" w:rsidRPr="00F67930" w:rsidRDefault="00FF71EF" w:rsidP="009E624C">
      <w:pPr>
        <w:jc w:val="both"/>
      </w:pPr>
    </w:p>
    <w:p w:rsidR="00FF71EF" w:rsidRPr="00F67930" w:rsidRDefault="00FF71EF" w:rsidP="009E624C">
      <w:pPr>
        <w:jc w:val="both"/>
      </w:pPr>
      <w:r w:rsidRPr="00F67930">
        <w:t>Assessment method and schedule:</w:t>
      </w:r>
    </w:p>
    <w:p w:rsidR="002E56B1" w:rsidRPr="00F67930" w:rsidRDefault="002E56B1" w:rsidP="009E624C">
      <w:pPr>
        <w:jc w:val="both"/>
      </w:pPr>
    </w:p>
    <w:p w:rsidR="00FF71EF" w:rsidRPr="00F67930" w:rsidRDefault="00FF71EF" w:rsidP="009E624C">
      <w:pPr>
        <w:jc w:val="both"/>
      </w:pPr>
      <w:r w:rsidRPr="00F67930">
        <w:t>The practical grade w</w:t>
      </w:r>
      <w:r w:rsidR="00B91D3D" w:rsidRPr="00F67930">
        <w:t>ill be obtained</w:t>
      </w:r>
      <w:r w:rsidRPr="00F67930">
        <w:t xml:space="preserve"> based on one sit-in paper on week 12 with a minimum</w:t>
      </w:r>
      <w:r w:rsidR="002E56B1" w:rsidRPr="00F67930">
        <w:t xml:space="preserve"> score of 60%. The prerequisite of the grade is a presentation of a stylistic analysis of either a poem or a podcast.  </w:t>
      </w:r>
    </w:p>
    <w:p w:rsidR="00FF71EF" w:rsidRPr="00F67930" w:rsidRDefault="00FF71EF" w:rsidP="009E624C">
      <w:pPr>
        <w:jc w:val="both"/>
      </w:pPr>
    </w:p>
    <w:p w:rsidR="009E624C" w:rsidRPr="00F67930" w:rsidRDefault="009E624C" w:rsidP="009E624C">
      <w:pPr>
        <w:pStyle w:val="Listaszerbekezds"/>
        <w:ind w:left="66"/>
        <w:rPr>
          <w:b/>
          <w:bCs/>
          <w:i/>
        </w:rPr>
      </w:pPr>
    </w:p>
    <w:p w:rsidR="009E624C" w:rsidRPr="00F67930" w:rsidRDefault="009E624C" w:rsidP="009E624C">
      <w:pPr>
        <w:rPr>
          <w:bCs/>
        </w:rPr>
      </w:pPr>
      <w:r w:rsidRPr="00F67930">
        <w:rPr>
          <w:b/>
          <w:bCs/>
        </w:rPr>
        <w:t xml:space="preserve">Az érdemjegy kialakításának módja: </w:t>
      </w:r>
      <w:r w:rsidRPr="00F67930">
        <w:rPr>
          <w:bCs/>
        </w:rPr>
        <w:t>a félévvégi jegy</w:t>
      </w:r>
      <w:r w:rsidR="00F67930">
        <w:rPr>
          <w:bCs/>
        </w:rPr>
        <w:t xml:space="preserve"> </w:t>
      </w:r>
      <w:proofErr w:type="gramStart"/>
      <w:r w:rsidR="002E56B1" w:rsidRPr="00F67930">
        <w:rPr>
          <w:bCs/>
        </w:rPr>
        <w:t xml:space="preserve">egy </w:t>
      </w:r>
      <w:r w:rsidRPr="00F67930">
        <w:rPr>
          <w:bCs/>
        </w:rPr>
        <w:t xml:space="preserve"> zárthelyi</w:t>
      </w:r>
      <w:proofErr w:type="gramEnd"/>
      <w:r w:rsidRPr="00F67930">
        <w:rPr>
          <w:bCs/>
        </w:rPr>
        <w:t xml:space="preserve"> dolgozat eredménye alapján. </w:t>
      </w:r>
      <w:r w:rsidR="002E56B1" w:rsidRPr="00F67930">
        <w:rPr>
          <w:bCs/>
        </w:rPr>
        <w:t>A félévi jegy megszerzésének felt</w:t>
      </w:r>
      <w:r w:rsidR="00F67930">
        <w:rPr>
          <w:bCs/>
        </w:rPr>
        <w:t xml:space="preserve">étele egy kiselőadás megtartása a félév során egy előre egyeztetett témában és időpontban.  </w:t>
      </w:r>
      <w:r w:rsidR="002E56B1" w:rsidRPr="00F67930">
        <w:rPr>
          <w:bCs/>
        </w:rPr>
        <w:t xml:space="preserve"> </w:t>
      </w:r>
    </w:p>
    <w:p w:rsidR="002E56B1" w:rsidRPr="00F67930" w:rsidRDefault="002E56B1" w:rsidP="002E56B1">
      <w:pPr>
        <w:rPr>
          <w:bCs/>
        </w:rPr>
      </w:pPr>
    </w:p>
    <w:p w:rsidR="002E56B1" w:rsidRPr="00F67930" w:rsidRDefault="002E56B1" w:rsidP="002E56B1">
      <w:pPr>
        <w:rPr>
          <w:bCs/>
        </w:rPr>
      </w:pPr>
      <w:r w:rsidRPr="00F67930">
        <w:rPr>
          <w:bCs/>
        </w:rPr>
        <w:t>Grade calculation method: the end-of-semester grade is based on the results of a sit-paper.</w:t>
      </w:r>
    </w:p>
    <w:p w:rsidR="002E56B1" w:rsidRPr="00F67930" w:rsidRDefault="002E56B1" w:rsidP="002E56B1">
      <w:pPr>
        <w:jc w:val="both"/>
      </w:pPr>
      <w:r w:rsidRPr="00F67930">
        <w:t xml:space="preserve">The prerequisite of the grade is a presentation of a stylistic analysis of either a poem or a podcast.  </w:t>
      </w:r>
    </w:p>
    <w:p w:rsidR="002E56B1" w:rsidRPr="00F67930" w:rsidRDefault="002E56B1" w:rsidP="002E56B1">
      <w:pPr>
        <w:rPr>
          <w:bCs/>
        </w:rPr>
      </w:pPr>
    </w:p>
    <w:p w:rsidR="009E624C" w:rsidRPr="00F67930" w:rsidRDefault="009E624C" w:rsidP="009E624C">
      <w:pPr>
        <w:rPr>
          <w:bCs/>
        </w:rPr>
      </w:pPr>
    </w:p>
    <w:p w:rsidR="009E624C" w:rsidRPr="00F67930" w:rsidRDefault="009E624C" w:rsidP="009E624C">
      <w:pPr>
        <w:rPr>
          <w:bCs/>
        </w:rPr>
      </w:pPr>
    </w:p>
    <w:p w:rsidR="009E624C" w:rsidRPr="00F67930" w:rsidRDefault="00B91D3D" w:rsidP="009E624C">
      <w:pPr>
        <w:rPr>
          <w:b/>
          <w:bCs/>
        </w:rPr>
      </w:pPr>
      <w:r w:rsidRPr="00F67930">
        <w:rPr>
          <w:b/>
          <w:bCs/>
        </w:rPr>
        <w:t xml:space="preserve">Nyíregyháza, </w:t>
      </w:r>
      <w:r w:rsidR="00415ACC" w:rsidRPr="00F67930">
        <w:rPr>
          <w:b/>
          <w:bCs/>
        </w:rPr>
        <w:t>2026. február 8</w:t>
      </w:r>
      <w:r w:rsidR="009E624C" w:rsidRPr="00F67930">
        <w:rPr>
          <w:b/>
          <w:bCs/>
        </w:rPr>
        <w:t xml:space="preserve">. </w:t>
      </w:r>
    </w:p>
    <w:p w:rsidR="009E624C" w:rsidRPr="00F67930" w:rsidRDefault="009E624C" w:rsidP="009E624C">
      <w:pPr>
        <w:jc w:val="both"/>
        <w:rPr>
          <w:b/>
        </w:rPr>
      </w:pPr>
    </w:p>
    <w:p w:rsidR="009E624C" w:rsidRDefault="009E624C" w:rsidP="009E624C">
      <w:pPr>
        <w:rPr>
          <w:b/>
        </w:rPr>
      </w:pPr>
    </w:p>
    <w:p w:rsidR="00F67930" w:rsidRDefault="00F67930" w:rsidP="009E624C"/>
    <w:p w:rsidR="00F67930" w:rsidRDefault="00F67930" w:rsidP="009E624C"/>
    <w:p w:rsidR="00F67930" w:rsidRDefault="00F67930" w:rsidP="009E624C"/>
    <w:p w:rsidR="00F67930" w:rsidRDefault="00F67930" w:rsidP="009E624C"/>
    <w:p w:rsidR="00F67930" w:rsidRDefault="00F67930" w:rsidP="009E624C"/>
    <w:p w:rsidR="00F67930" w:rsidRDefault="00F67930" w:rsidP="009E624C"/>
    <w:p w:rsidR="00F67930" w:rsidRDefault="00F67930" w:rsidP="009E624C"/>
    <w:p w:rsidR="00F67930" w:rsidRDefault="00F67930" w:rsidP="009E624C"/>
    <w:p w:rsidR="00F67930" w:rsidRDefault="00F67930" w:rsidP="009E624C"/>
    <w:p w:rsidR="00F67930" w:rsidRDefault="00F67930" w:rsidP="009E624C"/>
    <w:p w:rsidR="009E624C" w:rsidRPr="00F67930" w:rsidRDefault="009E624C" w:rsidP="009E624C"/>
    <w:p w:rsidR="00685D6A" w:rsidRPr="00F67930" w:rsidRDefault="00685D6A" w:rsidP="00685D6A">
      <w:pPr>
        <w:jc w:val="center"/>
        <w:rPr>
          <w:b/>
          <w:sz w:val="28"/>
          <w:szCs w:val="28"/>
        </w:rPr>
      </w:pPr>
      <w:r w:rsidRPr="00F67930">
        <w:rPr>
          <w:b/>
          <w:sz w:val="28"/>
          <w:szCs w:val="28"/>
        </w:rPr>
        <w:t>Tantárgyi tematikák és félévi követelményrendszer</w:t>
      </w:r>
    </w:p>
    <w:p w:rsidR="00685D6A" w:rsidRPr="00F67930" w:rsidRDefault="00685D6A" w:rsidP="00685D6A">
      <w:pPr>
        <w:pStyle w:val="Listaszerbekezds"/>
        <w:jc w:val="center"/>
        <w:rPr>
          <w:b/>
          <w:sz w:val="28"/>
          <w:szCs w:val="28"/>
        </w:rPr>
      </w:pPr>
      <w:proofErr w:type="gramStart"/>
      <w:r w:rsidRPr="00F67930">
        <w:rPr>
          <w:b/>
          <w:sz w:val="28"/>
          <w:szCs w:val="28"/>
        </w:rPr>
        <w:t>a</w:t>
      </w:r>
      <w:proofErr w:type="gramEnd"/>
      <w:r w:rsidRPr="00F67930">
        <w:rPr>
          <w:b/>
          <w:sz w:val="28"/>
          <w:szCs w:val="28"/>
        </w:rPr>
        <w:t xml:space="preserve"> 2025-2026-os tanév II. félévre</w:t>
      </w:r>
    </w:p>
    <w:p w:rsidR="00685D6A" w:rsidRPr="00F67930" w:rsidRDefault="00685D6A" w:rsidP="00685D6A">
      <w:pPr>
        <w:pStyle w:val="Listaszerbekezds"/>
        <w:jc w:val="center"/>
        <w:rPr>
          <w:b/>
          <w:sz w:val="28"/>
          <w:szCs w:val="28"/>
        </w:rPr>
      </w:pPr>
    </w:p>
    <w:p w:rsidR="00685D6A" w:rsidRPr="00F67930" w:rsidRDefault="00685D6A" w:rsidP="00685D6A">
      <w:pPr>
        <w:pStyle w:val="Listaszerbekezds"/>
        <w:jc w:val="center"/>
        <w:rPr>
          <w:b/>
          <w:i/>
          <w:sz w:val="28"/>
          <w:szCs w:val="28"/>
        </w:rPr>
      </w:pPr>
      <w:r w:rsidRPr="00F67930">
        <w:rPr>
          <w:b/>
          <w:i/>
          <w:sz w:val="28"/>
          <w:szCs w:val="28"/>
        </w:rPr>
        <w:t>Syllabi and Study Requirements</w:t>
      </w:r>
    </w:p>
    <w:p w:rsidR="00685D6A" w:rsidRPr="00F67930" w:rsidRDefault="00685D6A" w:rsidP="00F67930">
      <w:pPr>
        <w:pStyle w:val="Listaszerbekezds"/>
        <w:jc w:val="center"/>
        <w:rPr>
          <w:b/>
          <w:i/>
          <w:sz w:val="28"/>
          <w:szCs w:val="28"/>
        </w:rPr>
      </w:pPr>
      <w:r w:rsidRPr="00F67930">
        <w:rPr>
          <w:b/>
          <w:i/>
          <w:sz w:val="28"/>
          <w:szCs w:val="28"/>
        </w:rPr>
        <w:t xml:space="preserve"> Academic Year 2025-2026. Semester II</w:t>
      </w:r>
    </w:p>
    <w:p w:rsidR="00685D6A" w:rsidRPr="00F67930" w:rsidRDefault="00685D6A" w:rsidP="00685D6A"/>
    <w:p w:rsidR="00685D6A" w:rsidRPr="00F67930" w:rsidRDefault="00685D6A" w:rsidP="00685D6A">
      <w:pPr>
        <w:rPr>
          <w:b/>
        </w:rPr>
      </w:pPr>
    </w:p>
    <w:p w:rsidR="00685D6A" w:rsidRPr="00F67930" w:rsidRDefault="00685D6A" w:rsidP="00685D6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8"/>
        <w:gridCol w:w="5444"/>
      </w:tblGrid>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lang w:eastAsia="en-US"/>
              </w:rPr>
            </w:pPr>
            <w:r w:rsidRPr="00F67930">
              <w:rPr>
                <w:b/>
                <w:bCs/>
                <w:lang w:eastAsia="en-US"/>
              </w:rPr>
              <w:t>Tantárgy neve</w:t>
            </w:r>
          </w:p>
          <w:p w:rsidR="00685D6A" w:rsidRPr="00F67930" w:rsidRDefault="00685D6A" w:rsidP="00685D6A">
            <w:pPr>
              <w:spacing w:line="252" w:lineRule="auto"/>
              <w:rPr>
                <w:b/>
                <w:bCs/>
                <w:i/>
                <w:lang w:eastAsia="en-US"/>
              </w:rPr>
            </w:pPr>
            <w:r w:rsidRPr="00F67930">
              <w:rPr>
                <w:b/>
                <w:bCs/>
                <w:i/>
                <w:lang w:eastAsia="en-US"/>
              </w:rPr>
              <w:t>Course</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autoSpaceDE w:val="0"/>
              <w:autoSpaceDN w:val="0"/>
              <w:adjustRightInd w:val="0"/>
              <w:spacing w:line="252" w:lineRule="auto"/>
              <w:rPr>
                <w:b/>
                <w:bCs/>
                <w:lang w:eastAsia="en-US"/>
              </w:rPr>
            </w:pPr>
            <w:proofErr w:type="gramStart"/>
            <w:r w:rsidRPr="00F67930">
              <w:rPr>
                <w:b/>
                <w:bCs/>
                <w:lang w:eastAsia="en-US"/>
              </w:rPr>
              <w:t>Magyar</w:t>
            </w:r>
            <w:proofErr w:type="gramEnd"/>
            <w:r w:rsidRPr="00F67930">
              <w:rPr>
                <w:b/>
                <w:bCs/>
                <w:lang w:eastAsia="en-US"/>
              </w:rPr>
              <w:t xml:space="preserve"> mint idegen nyelv</w:t>
            </w:r>
          </w:p>
          <w:p w:rsidR="00685D6A" w:rsidRPr="00F67930" w:rsidRDefault="00685D6A" w:rsidP="00685D6A">
            <w:pPr>
              <w:autoSpaceDE w:val="0"/>
              <w:autoSpaceDN w:val="0"/>
              <w:adjustRightInd w:val="0"/>
              <w:spacing w:line="252" w:lineRule="auto"/>
              <w:rPr>
                <w:b/>
                <w:bCs/>
                <w:lang w:eastAsia="en-US"/>
              </w:rPr>
            </w:pPr>
            <w:r w:rsidRPr="00F67930">
              <w:rPr>
                <w:b/>
                <w:bCs/>
                <w:lang w:eastAsia="en-US"/>
              </w:rPr>
              <w:t>(Az irodalom szaknyelve)</w:t>
            </w:r>
          </w:p>
          <w:p w:rsidR="00685D6A" w:rsidRPr="00F67930" w:rsidRDefault="00685D6A" w:rsidP="00685D6A">
            <w:pPr>
              <w:autoSpaceDE w:val="0"/>
              <w:autoSpaceDN w:val="0"/>
              <w:adjustRightInd w:val="0"/>
              <w:spacing w:line="252" w:lineRule="auto"/>
              <w:rPr>
                <w:b/>
                <w:bCs/>
                <w:lang w:eastAsia="en-US"/>
              </w:rPr>
            </w:pPr>
          </w:p>
        </w:tc>
      </w:tr>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lang w:eastAsia="en-US"/>
              </w:rPr>
            </w:pPr>
            <w:r w:rsidRPr="00F67930">
              <w:rPr>
                <w:b/>
                <w:bCs/>
                <w:lang w:eastAsia="en-US"/>
              </w:rPr>
              <w:t>Tantárgy kódja</w:t>
            </w:r>
          </w:p>
          <w:p w:rsidR="00685D6A" w:rsidRPr="00F67930" w:rsidRDefault="00685D6A" w:rsidP="00685D6A">
            <w:pPr>
              <w:spacing w:line="252" w:lineRule="auto"/>
              <w:rPr>
                <w:b/>
                <w:bCs/>
                <w:i/>
                <w:lang w:eastAsia="en-US"/>
              </w:rPr>
            </w:pPr>
            <w:r w:rsidRPr="00F67930">
              <w:rPr>
                <w:b/>
                <w:bCs/>
                <w:i/>
                <w:lang w:eastAsia="en-US"/>
              </w:rPr>
              <w:t>Course code</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lang w:eastAsia="en-US"/>
              </w:rPr>
            </w:pPr>
            <w:r w:rsidRPr="00F67930">
              <w:rPr>
                <w:b/>
                <w:lang w:eastAsia="en-US"/>
              </w:rPr>
              <w:t xml:space="preserve"> MID 0004</w:t>
            </w:r>
          </w:p>
        </w:tc>
      </w:tr>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lang w:eastAsia="en-US"/>
              </w:rPr>
            </w:pPr>
            <w:r w:rsidRPr="00F67930">
              <w:rPr>
                <w:b/>
                <w:bCs/>
                <w:lang w:eastAsia="en-US"/>
              </w:rPr>
              <w:t>Meghirdetés féléve</w:t>
            </w:r>
          </w:p>
          <w:p w:rsidR="00685D6A" w:rsidRPr="00F67930" w:rsidRDefault="00685D6A" w:rsidP="00685D6A">
            <w:pPr>
              <w:spacing w:line="252" w:lineRule="auto"/>
              <w:rPr>
                <w:b/>
                <w:bCs/>
                <w:i/>
                <w:lang w:eastAsia="en-US"/>
              </w:rPr>
            </w:pPr>
            <w:r w:rsidRPr="00F67930">
              <w:rPr>
                <w:b/>
                <w:bCs/>
                <w:i/>
                <w:lang w:eastAsia="en-US"/>
              </w:rPr>
              <w:t>Semester</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F67930" w:rsidP="00685D6A">
            <w:pPr>
              <w:spacing w:line="252" w:lineRule="auto"/>
              <w:rPr>
                <w:b/>
                <w:lang w:eastAsia="en-US"/>
              </w:rPr>
            </w:pPr>
            <w:r w:rsidRPr="00F67930">
              <w:rPr>
                <w:b/>
                <w:lang w:eastAsia="en-US"/>
              </w:rPr>
              <w:t xml:space="preserve"> 2.</w:t>
            </w:r>
          </w:p>
        </w:tc>
      </w:tr>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lang w:eastAsia="en-US"/>
              </w:rPr>
            </w:pPr>
            <w:r w:rsidRPr="00F67930">
              <w:rPr>
                <w:b/>
                <w:bCs/>
                <w:lang w:eastAsia="en-US"/>
              </w:rPr>
              <w:t>Kreditpont</w:t>
            </w:r>
          </w:p>
          <w:p w:rsidR="00685D6A" w:rsidRPr="00F67930" w:rsidRDefault="00685D6A" w:rsidP="00685D6A">
            <w:pPr>
              <w:spacing w:line="252" w:lineRule="auto"/>
              <w:rPr>
                <w:b/>
                <w:bCs/>
                <w:i/>
                <w:lang w:eastAsia="en-US"/>
              </w:rPr>
            </w:pPr>
            <w:r w:rsidRPr="00F67930">
              <w:rPr>
                <w:b/>
                <w:bCs/>
                <w:i/>
                <w:lang w:eastAsia="en-US"/>
              </w:rPr>
              <w:t>Credits</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lang w:eastAsia="en-US"/>
              </w:rPr>
            </w:pPr>
            <w:r w:rsidRPr="00F67930">
              <w:rPr>
                <w:b/>
                <w:lang w:eastAsia="en-US"/>
              </w:rPr>
              <w:t xml:space="preserve"> </w:t>
            </w:r>
          </w:p>
        </w:tc>
      </w:tr>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lang w:eastAsia="en-US"/>
              </w:rPr>
            </w:pPr>
            <w:r w:rsidRPr="00F67930">
              <w:rPr>
                <w:b/>
                <w:bCs/>
                <w:lang w:eastAsia="en-US"/>
              </w:rPr>
              <w:t>Féléves kontaktórszám (gyak.)</w:t>
            </w:r>
          </w:p>
          <w:p w:rsidR="00685D6A" w:rsidRPr="00F67930" w:rsidRDefault="00685D6A" w:rsidP="00685D6A">
            <w:pPr>
              <w:spacing w:line="252" w:lineRule="auto"/>
              <w:rPr>
                <w:b/>
                <w:bCs/>
                <w:i/>
                <w:lang w:eastAsia="en-US"/>
              </w:rPr>
            </w:pPr>
            <w:r w:rsidRPr="00F67930">
              <w:rPr>
                <w:b/>
                <w:bCs/>
                <w:i/>
                <w:lang w:eastAsia="en-US"/>
              </w:rPr>
              <w:t>Contact hours/week</w:t>
            </w:r>
          </w:p>
          <w:p w:rsidR="00685D6A" w:rsidRPr="00F67930" w:rsidRDefault="00685D6A" w:rsidP="00685D6A">
            <w:pPr>
              <w:spacing w:line="252" w:lineRule="auto"/>
              <w:rPr>
                <w:b/>
                <w:bCs/>
                <w:lang w:eastAsia="en-US"/>
              </w:rPr>
            </w:pPr>
            <w:r w:rsidRPr="00F67930">
              <w:rPr>
                <w:b/>
                <w:bCs/>
                <w:i/>
                <w:lang w:eastAsia="en-US"/>
              </w:rPr>
              <w:t>Seminars</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lang w:eastAsia="en-US"/>
              </w:rPr>
            </w:pPr>
            <w:r w:rsidRPr="00F67930">
              <w:rPr>
                <w:b/>
                <w:lang w:eastAsia="en-US"/>
              </w:rPr>
              <w:t xml:space="preserve"> 0+2</w:t>
            </w:r>
          </w:p>
        </w:tc>
      </w:tr>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lang w:eastAsia="en-US"/>
              </w:rPr>
            </w:pPr>
            <w:r w:rsidRPr="00F67930">
              <w:rPr>
                <w:b/>
                <w:bCs/>
                <w:lang w:eastAsia="en-US"/>
              </w:rPr>
              <w:t>Félévi követelmény</w:t>
            </w:r>
          </w:p>
          <w:p w:rsidR="00685D6A" w:rsidRPr="00F67930" w:rsidRDefault="00685D6A" w:rsidP="00685D6A">
            <w:pPr>
              <w:spacing w:line="252" w:lineRule="auto"/>
              <w:rPr>
                <w:b/>
                <w:bCs/>
                <w:i/>
                <w:lang w:eastAsia="en-US"/>
              </w:rPr>
            </w:pPr>
            <w:r w:rsidRPr="00F67930">
              <w:rPr>
                <w:b/>
                <w:bCs/>
                <w:i/>
                <w:lang w:eastAsia="en-US"/>
              </w:rPr>
              <w:t>Assessment</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lang w:eastAsia="en-US"/>
              </w:rPr>
            </w:pPr>
            <w:r w:rsidRPr="00F67930">
              <w:rPr>
                <w:b/>
                <w:lang w:eastAsia="en-US"/>
              </w:rPr>
              <w:t>Kollokvium</w:t>
            </w:r>
          </w:p>
          <w:p w:rsidR="00685D6A" w:rsidRPr="00F67930" w:rsidRDefault="00685D6A" w:rsidP="00685D6A">
            <w:pPr>
              <w:spacing w:line="252" w:lineRule="auto"/>
              <w:rPr>
                <w:b/>
                <w:lang w:eastAsia="en-US"/>
              </w:rPr>
            </w:pPr>
            <w:r w:rsidRPr="00F67930">
              <w:rPr>
                <w:b/>
                <w:lang w:eastAsia="en-US"/>
              </w:rPr>
              <w:t>Oral examination</w:t>
            </w:r>
          </w:p>
        </w:tc>
      </w:tr>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lang w:eastAsia="en-US"/>
              </w:rPr>
            </w:pPr>
            <w:r w:rsidRPr="00F67930">
              <w:rPr>
                <w:b/>
                <w:bCs/>
                <w:lang w:eastAsia="en-US"/>
              </w:rPr>
              <w:t>Előfeltétel (tantárgyi kód)</w:t>
            </w:r>
          </w:p>
          <w:p w:rsidR="00685D6A" w:rsidRPr="00F67930" w:rsidRDefault="00685D6A" w:rsidP="00685D6A">
            <w:pPr>
              <w:spacing w:line="252" w:lineRule="auto"/>
              <w:rPr>
                <w:b/>
                <w:bCs/>
                <w:lang w:eastAsia="en-US"/>
              </w:rPr>
            </w:pPr>
            <w:r w:rsidRPr="00F67930">
              <w:rPr>
                <w:b/>
                <w:bCs/>
                <w:i/>
                <w:lang w:eastAsia="en-US"/>
              </w:rPr>
              <w:t>Prerequisite</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lang w:eastAsia="en-US"/>
              </w:rPr>
            </w:pPr>
            <w:r w:rsidRPr="00F67930">
              <w:rPr>
                <w:b/>
                <w:lang w:eastAsia="en-US"/>
              </w:rPr>
              <w:t xml:space="preserve">- </w:t>
            </w:r>
          </w:p>
          <w:p w:rsidR="00685D6A" w:rsidRPr="00F67930" w:rsidRDefault="00685D6A" w:rsidP="00685D6A">
            <w:pPr>
              <w:spacing w:line="252" w:lineRule="auto"/>
              <w:rPr>
                <w:b/>
                <w:lang w:eastAsia="en-US"/>
              </w:rPr>
            </w:pPr>
            <w:r w:rsidRPr="00F67930">
              <w:rPr>
                <w:b/>
                <w:lang w:eastAsia="en-US"/>
              </w:rPr>
              <w:t>_</w:t>
            </w:r>
          </w:p>
        </w:tc>
      </w:tr>
      <w:tr w:rsidR="00685D6A" w:rsidRPr="00F67930" w:rsidTr="00685D6A">
        <w:tc>
          <w:tcPr>
            <w:tcW w:w="3618"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spacing w:line="252" w:lineRule="auto"/>
              <w:rPr>
                <w:b/>
                <w:bCs/>
                <w:i/>
                <w:lang w:eastAsia="en-US"/>
              </w:rPr>
            </w:pPr>
            <w:r w:rsidRPr="00F67930">
              <w:rPr>
                <w:b/>
                <w:bCs/>
                <w:i/>
                <w:lang w:eastAsia="en-US"/>
              </w:rPr>
              <w:t>Lecturer</w:t>
            </w:r>
          </w:p>
        </w:tc>
        <w:tc>
          <w:tcPr>
            <w:tcW w:w="5444" w:type="dxa"/>
            <w:tcBorders>
              <w:top w:val="single" w:sz="4" w:space="0" w:color="auto"/>
              <w:left w:val="single" w:sz="4" w:space="0" w:color="auto"/>
              <w:bottom w:val="single" w:sz="4" w:space="0" w:color="auto"/>
              <w:right w:val="single" w:sz="4" w:space="0" w:color="auto"/>
            </w:tcBorders>
            <w:hideMark/>
          </w:tcPr>
          <w:p w:rsidR="00685D6A" w:rsidRPr="00F67930" w:rsidRDefault="00685D6A" w:rsidP="00685D6A">
            <w:pPr>
              <w:autoSpaceDE w:val="0"/>
              <w:autoSpaceDN w:val="0"/>
              <w:adjustRightInd w:val="0"/>
              <w:spacing w:line="254" w:lineRule="auto"/>
              <w:rPr>
                <w:b/>
                <w:bCs/>
                <w:lang w:eastAsia="en-US"/>
              </w:rPr>
            </w:pPr>
            <w:r w:rsidRPr="00F67930">
              <w:rPr>
                <w:b/>
                <w:bCs/>
                <w:lang w:eastAsia="en-US"/>
              </w:rPr>
              <w:t>Dr. Ajtay-Horváth Magda</w:t>
            </w:r>
          </w:p>
          <w:p w:rsidR="00685D6A" w:rsidRPr="00F67930" w:rsidRDefault="00685D6A" w:rsidP="00685D6A">
            <w:pPr>
              <w:autoSpaceDE w:val="0"/>
              <w:autoSpaceDN w:val="0"/>
              <w:adjustRightInd w:val="0"/>
              <w:spacing w:line="254" w:lineRule="auto"/>
              <w:rPr>
                <w:b/>
                <w:bCs/>
                <w:lang w:eastAsia="en-US"/>
              </w:rPr>
            </w:pPr>
            <w:r w:rsidRPr="00F67930">
              <w:rPr>
                <w:b/>
                <w:bCs/>
                <w:lang w:eastAsia="en-US"/>
              </w:rPr>
              <w:t>főiskolai tanár</w:t>
            </w:r>
          </w:p>
          <w:p w:rsidR="00685D6A" w:rsidRPr="00F67930" w:rsidRDefault="00685D6A" w:rsidP="00685D6A">
            <w:pPr>
              <w:autoSpaceDE w:val="0"/>
              <w:autoSpaceDN w:val="0"/>
              <w:adjustRightInd w:val="0"/>
              <w:spacing w:line="254" w:lineRule="auto"/>
              <w:rPr>
                <w:b/>
                <w:bCs/>
                <w:i/>
                <w:lang w:eastAsia="en-US"/>
              </w:rPr>
            </w:pPr>
            <w:r w:rsidRPr="00F67930">
              <w:rPr>
                <w:b/>
                <w:bCs/>
                <w:i/>
                <w:lang w:eastAsia="en-US"/>
              </w:rPr>
              <w:t>college professor</w:t>
            </w:r>
          </w:p>
          <w:p w:rsidR="00685D6A" w:rsidRPr="00F67930" w:rsidRDefault="00EF1013" w:rsidP="00685D6A">
            <w:pPr>
              <w:autoSpaceDE w:val="0"/>
              <w:autoSpaceDN w:val="0"/>
              <w:adjustRightInd w:val="0"/>
              <w:spacing w:line="254" w:lineRule="auto"/>
              <w:rPr>
                <w:b/>
                <w:bCs/>
                <w:i/>
                <w:lang w:eastAsia="en-US"/>
              </w:rPr>
            </w:pPr>
            <w:hyperlink r:id="rId9" w:history="1">
              <w:r w:rsidR="00685D6A" w:rsidRPr="00F67930">
                <w:rPr>
                  <w:rStyle w:val="Hiperhivatkozs"/>
                  <w:b/>
                  <w:bCs/>
                  <w:i/>
                  <w:lang w:eastAsia="en-US"/>
                </w:rPr>
                <w:t>ajtayhorvath.magda@nye.hu</w:t>
              </w:r>
            </w:hyperlink>
          </w:p>
          <w:p w:rsidR="00685D6A" w:rsidRPr="00F67930" w:rsidRDefault="00685D6A" w:rsidP="00685D6A">
            <w:pPr>
              <w:rPr>
                <w:b/>
              </w:rPr>
            </w:pPr>
            <w:r w:rsidRPr="00F67930">
              <w:rPr>
                <w:b/>
                <w:bCs/>
                <w:i/>
                <w:lang w:eastAsia="en-US"/>
              </w:rPr>
              <w:t>Room: B 221</w:t>
            </w:r>
          </w:p>
        </w:tc>
      </w:tr>
    </w:tbl>
    <w:p w:rsidR="00685D6A" w:rsidRDefault="00685D6A" w:rsidP="00685D6A">
      <w:pPr>
        <w:rPr>
          <w:b/>
          <w:color w:val="FF0000"/>
        </w:rPr>
      </w:pPr>
    </w:p>
    <w:p w:rsidR="009E624C" w:rsidRDefault="00685D6A" w:rsidP="009E624C">
      <w:r>
        <w:t xml:space="preserve"> </w:t>
      </w:r>
    </w:p>
    <w:p w:rsidR="00685D6A" w:rsidRPr="00B91D3D" w:rsidRDefault="00685D6A" w:rsidP="00685D6A">
      <w:pPr>
        <w:ind w:left="360"/>
        <w:rPr>
          <w:b/>
        </w:rPr>
      </w:pPr>
      <w:r w:rsidRPr="00B91D3D">
        <w:rPr>
          <w:b/>
        </w:rPr>
        <w:t>Követelményrendszer:</w:t>
      </w:r>
    </w:p>
    <w:p w:rsidR="00685D6A" w:rsidRPr="00B91D3D" w:rsidRDefault="00685D6A" w:rsidP="00685D6A">
      <w:pPr>
        <w:ind w:left="720"/>
        <w:rPr>
          <w:b/>
          <w:i/>
        </w:rPr>
      </w:pPr>
      <w:r w:rsidRPr="00B91D3D">
        <w:rPr>
          <w:b/>
          <w:i/>
        </w:rPr>
        <w:t>Requirements:</w:t>
      </w:r>
      <w:r w:rsidRPr="00B91D3D">
        <w:rPr>
          <w:b/>
          <w:i/>
        </w:rPr>
        <w:br/>
        <w:t xml:space="preserve"> </w:t>
      </w:r>
    </w:p>
    <w:p w:rsidR="00685D6A" w:rsidRPr="00B91D3D" w:rsidRDefault="00685D6A" w:rsidP="00685D6A">
      <w:pPr>
        <w:ind w:left="720"/>
        <w:rPr>
          <w:b/>
        </w:rPr>
      </w:pPr>
      <w:r w:rsidRPr="00B91D3D">
        <w:t>A foglalkozásokon való részvétel: a TVSZ. előírásai az irányadóak.</w:t>
      </w:r>
    </w:p>
    <w:p w:rsidR="00685D6A" w:rsidRPr="00B91D3D" w:rsidRDefault="00685D6A" w:rsidP="00685D6A">
      <w:pPr>
        <w:ind w:left="720"/>
        <w:rPr>
          <w:b/>
        </w:rPr>
      </w:pPr>
    </w:p>
    <w:p w:rsidR="00685D6A" w:rsidRPr="00B91D3D" w:rsidRDefault="00685D6A" w:rsidP="00685D6A">
      <w:pPr>
        <w:ind w:left="720"/>
        <w:rPr>
          <w:i/>
        </w:rPr>
      </w:pPr>
      <w:r w:rsidRPr="00B91D3D">
        <w:rPr>
          <w:i/>
        </w:rPr>
        <w:t>Participation: according to the provisions of the Study and Examination Regulations of the University of Nyíregyháza.  Students may miss one third of the total munber of classes/semester.</w:t>
      </w:r>
    </w:p>
    <w:p w:rsidR="00685D6A" w:rsidRPr="00B91D3D" w:rsidRDefault="00685D6A" w:rsidP="00685D6A">
      <w:pPr>
        <w:ind w:left="720"/>
        <w:rPr>
          <w:i/>
        </w:rPr>
      </w:pPr>
    </w:p>
    <w:p w:rsidR="00685D6A" w:rsidRPr="00B91D3D" w:rsidRDefault="00685D6A" w:rsidP="00685D6A"/>
    <w:p w:rsidR="00685D6A" w:rsidRPr="00F67930" w:rsidRDefault="00685D6A" w:rsidP="00685D6A">
      <w:pPr>
        <w:rPr>
          <w:b/>
        </w:rPr>
      </w:pPr>
      <w:r w:rsidRPr="00F67930">
        <w:rPr>
          <w:b/>
        </w:rPr>
        <w:t>Kollokvium esetén a vizsgára bocsátás feltételei:</w:t>
      </w:r>
    </w:p>
    <w:p w:rsidR="00685D6A" w:rsidRDefault="00685D6A" w:rsidP="00685D6A"/>
    <w:p w:rsidR="00685D6A" w:rsidRDefault="00685D6A" w:rsidP="00685D6A">
      <w:r>
        <w:lastRenderedPageBreak/>
        <w:t>Órákra történő rendszeres felkészülés, a feladott irodalmi művek elolvasása.</w:t>
      </w:r>
    </w:p>
    <w:p w:rsidR="00685D6A" w:rsidRPr="00B91D3D" w:rsidRDefault="00685D6A" w:rsidP="00685D6A">
      <w:r>
        <w:t xml:space="preserve"> </w:t>
      </w:r>
      <w:r w:rsidRPr="00B91D3D">
        <w:t xml:space="preserve"> </w:t>
      </w:r>
    </w:p>
    <w:p w:rsidR="00F67930" w:rsidRPr="00F67930" w:rsidRDefault="00685D6A" w:rsidP="00F67930">
      <w:pPr>
        <w:rPr>
          <w:b/>
          <w:i/>
        </w:rPr>
      </w:pPr>
      <w:r w:rsidRPr="00F67930">
        <w:rPr>
          <w:b/>
          <w:i/>
        </w:rPr>
        <w:t>The requirement for the admission to examination</w:t>
      </w:r>
      <w:r w:rsidR="00F67930">
        <w:rPr>
          <w:b/>
          <w:i/>
        </w:rPr>
        <w:t>:</w:t>
      </w:r>
    </w:p>
    <w:p w:rsidR="00685D6A" w:rsidRDefault="00F67930" w:rsidP="00F67930">
      <w:pPr>
        <w:ind w:left="720"/>
      </w:pPr>
      <w:r>
        <w:t>Regular preparation on</w:t>
      </w:r>
      <w:r w:rsidRPr="00F67930">
        <w:t xml:space="preserve"> classes, reading</w:t>
      </w:r>
      <w:r>
        <w:t xml:space="preserve"> the </w:t>
      </w:r>
      <w:r w:rsidRPr="00F67930">
        <w:t>assigned literary works.</w:t>
      </w:r>
    </w:p>
    <w:p w:rsidR="009E624C" w:rsidRDefault="00685D6A" w:rsidP="009E624C">
      <w:r>
        <w:t xml:space="preserve"> </w:t>
      </w:r>
      <w:r w:rsidRPr="00B91D3D">
        <w:t xml:space="preserve"> </w:t>
      </w:r>
    </w:p>
    <w:p w:rsidR="00685D6A" w:rsidRDefault="00685D6A" w:rsidP="00685D6A">
      <w:r>
        <w:t>MID 0004 Magyar irodalmi szaknyelv</w:t>
      </w:r>
    </w:p>
    <w:p w:rsidR="00685D6A" w:rsidRDefault="00685D6A" w:rsidP="00685D6A"/>
    <w:tbl>
      <w:tblPr>
        <w:tblStyle w:val="Rcsostblzat"/>
        <w:tblW w:w="0" w:type="auto"/>
        <w:tblLook w:val="04A0" w:firstRow="1" w:lastRow="0" w:firstColumn="1" w:lastColumn="0" w:noHBand="0" w:noVBand="1"/>
      </w:tblPr>
      <w:tblGrid>
        <w:gridCol w:w="563"/>
        <w:gridCol w:w="2451"/>
        <w:gridCol w:w="2256"/>
        <w:gridCol w:w="1843"/>
        <w:gridCol w:w="1949"/>
      </w:tblGrid>
      <w:tr w:rsidR="00685D6A" w:rsidTr="00685D6A">
        <w:tc>
          <w:tcPr>
            <w:tcW w:w="562" w:type="dxa"/>
          </w:tcPr>
          <w:p w:rsidR="00685D6A" w:rsidRDefault="00685D6A" w:rsidP="00685D6A">
            <w:r>
              <w:t>Hét</w:t>
            </w:r>
          </w:p>
        </w:tc>
        <w:tc>
          <w:tcPr>
            <w:tcW w:w="2552" w:type="dxa"/>
          </w:tcPr>
          <w:p w:rsidR="00685D6A" w:rsidRDefault="00685D6A" w:rsidP="00685D6A">
            <w:r>
              <w:t>Szerzők</w:t>
            </w:r>
          </w:p>
        </w:tc>
        <w:tc>
          <w:tcPr>
            <w:tcW w:w="2322" w:type="dxa"/>
          </w:tcPr>
          <w:p w:rsidR="00685D6A" w:rsidRDefault="00685D6A" w:rsidP="00685D6A">
            <w:r>
              <w:t>Művek</w:t>
            </w:r>
          </w:p>
        </w:tc>
        <w:tc>
          <w:tcPr>
            <w:tcW w:w="1813" w:type="dxa"/>
          </w:tcPr>
          <w:p w:rsidR="00685D6A" w:rsidRDefault="00685D6A" w:rsidP="00685D6A">
            <w:r>
              <w:t>Fogalmak</w:t>
            </w:r>
          </w:p>
        </w:tc>
        <w:tc>
          <w:tcPr>
            <w:tcW w:w="1813" w:type="dxa"/>
          </w:tcPr>
          <w:p w:rsidR="00685D6A" w:rsidRDefault="00685D6A" w:rsidP="00685D6A">
            <w:r>
              <w:t>Fogalmak (II)</w:t>
            </w:r>
          </w:p>
        </w:tc>
      </w:tr>
      <w:tr w:rsidR="00685D6A" w:rsidTr="00685D6A">
        <w:tc>
          <w:tcPr>
            <w:tcW w:w="562" w:type="dxa"/>
          </w:tcPr>
          <w:p w:rsidR="00685D6A" w:rsidRDefault="00685D6A" w:rsidP="00685D6A">
            <w:r>
              <w:t>1</w:t>
            </w:r>
          </w:p>
        </w:tc>
        <w:tc>
          <w:tcPr>
            <w:tcW w:w="2552" w:type="dxa"/>
          </w:tcPr>
          <w:p w:rsidR="00685D6A" w:rsidRDefault="00685D6A" w:rsidP="00685D6A">
            <w:r>
              <w:t>Petőfi Sándor</w:t>
            </w:r>
          </w:p>
        </w:tc>
        <w:tc>
          <w:tcPr>
            <w:tcW w:w="2322" w:type="dxa"/>
          </w:tcPr>
          <w:p w:rsidR="00685D6A" w:rsidRDefault="00685D6A" w:rsidP="00685D6A">
            <w:r>
              <w:t>Reszket a bokor, mert</w:t>
            </w:r>
            <w:proofErr w:type="gramStart"/>
            <w:r>
              <w:t>….</w:t>
            </w:r>
            <w:proofErr w:type="gramEnd"/>
          </w:p>
          <w:p w:rsidR="00685D6A" w:rsidRDefault="00685D6A" w:rsidP="00685D6A">
            <w:r>
              <w:t>A Tiszánál</w:t>
            </w:r>
          </w:p>
          <w:p w:rsidR="00685D6A" w:rsidRDefault="00685D6A" w:rsidP="00685D6A">
            <w:r>
              <w:t>A 19</w:t>
            </w:r>
            <w:proofErr w:type="gramStart"/>
            <w:r>
              <w:t>.század</w:t>
            </w:r>
            <w:proofErr w:type="gramEnd"/>
            <w:r>
              <w:t xml:space="preserve"> költői</w:t>
            </w:r>
          </w:p>
          <w:p w:rsidR="00685D6A" w:rsidRDefault="00685D6A" w:rsidP="00685D6A">
            <w:r>
              <w:t>Feltámadott a tenger</w:t>
            </w:r>
          </w:p>
        </w:tc>
        <w:tc>
          <w:tcPr>
            <w:tcW w:w="1813" w:type="dxa"/>
          </w:tcPr>
          <w:p w:rsidR="00685D6A" w:rsidRDefault="00685D6A" w:rsidP="00685D6A">
            <w:r>
              <w:t>lira</w:t>
            </w:r>
          </w:p>
          <w:p w:rsidR="00685D6A" w:rsidRDefault="00685D6A" w:rsidP="00685D6A">
            <w:r>
              <w:t>népies dal</w:t>
            </w:r>
          </w:p>
          <w:p w:rsidR="00685D6A" w:rsidRDefault="00685D6A" w:rsidP="00685D6A">
            <w:r>
              <w:t>tájleíró költemény</w:t>
            </w:r>
          </w:p>
          <w:p w:rsidR="00685D6A" w:rsidRDefault="00685D6A" w:rsidP="00685D6A"/>
          <w:p w:rsidR="00685D6A" w:rsidRDefault="00685D6A" w:rsidP="00685D6A">
            <w:r>
              <w:t>Orbán Ottó: A XX. század költői</w:t>
            </w:r>
          </w:p>
          <w:p w:rsidR="00685D6A" w:rsidRDefault="00685D6A" w:rsidP="00685D6A">
            <w:r>
              <w:t xml:space="preserve"> intertextualitás</w:t>
            </w:r>
          </w:p>
          <w:p w:rsidR="00685D6A" w:rsidRDefault="00685D6A" w:rsidP="00685D6A">
            <w:r>
              <w:t>allegória</w:t>
            </w:r>
          </w:p>
        </w:tc>
        <w:tc>
          <w:tcPr>
            <w:tcW w:w="1813" w:type="dxa"/>
          </w:tcPr>
          <w:p w:rsidR="00685D6A" w:rsidRDefault="00685D6A" w:rsidP="00685D6A">
            <w:r>
              <w:t>párhuzam</w:t>
            </w:r>
          </w:p>
          <w:p w:rsidR="00685D6A" w:rsidRDefault="00685D6A" w:rsidP="00685D6A">
            <w:r>
              <w:t>gondolatritmus</w:t>
            </w:r>
          </w:p>
          <w:p w:rsidR="00685D6A" w:rsidRDefault="00685D6A" w:rsidP="00685D6A">
            <w:r>
              <w:t>megszemélyesítés</w:t>
            </w:r>
          </w:p>
          <w:p w:rsidR="00685D6A" w:rsidRDefault="00685D6A" w:rsidP="00685D6A">
            <w:r>
              <w:t>refrén</w:t>
            </w:r>
          </w:p>
          <w:p w:rsidR="00685D6A" w:rsidRDefault="00685D6A" w:rsidP="00685D6A">
            <w:r>
              <w:t>lírai én</w:t>
            </w:r>
          </w:p>
          <w:p w:rsidR="00685D6A" w:rsidRDefault="00685D6A" w:rsidP="00685D6A">
            <w:r>
              <w:t>motívumok</w:t>
            </w:r>
          </w:p>
          <w:p w:rsidR="00685D6A" w:rsidRDefault="00685D6A" w:rsidP="00685D6A">
            <w:r>
              <w:t>Tisza: identitásképző elem</w:t>
            </w:r>
          </w:p>
          <w:p w:rsidR="00685D6A" w:rsidRDefault="00685D6A" w:rsidP="00685D6A">
            <w:r>
              <w:t>személyes és közösségi élmény</w:t>
            </w:r>
          </w:p>
          <w:p w:rsidR="00685D6A" w:rsidRDefault="00685D6A" w:rsidP="00685D6A">
            <w:r>
              <w:t>átélhető</w:t>
            </w:r>
          </w:p>
        </w:tc>
      </w:tr>
      <w:tr w:rsidR="00685D6A" w:rsidTr="00685D6A">
        <w:tc>
          <w:tcPr>
            <w:tcW w:w="562" w:type="dxa"/>
          </w:tcPr>
          <w:p w:rsidR="00685D6A" w:rsidRDefault="00685D6A" w:rsidP="00685D6A">
            <w:r>
              <w:t>2</w:t>
            </w:r>
          </w:p>
        </w:tc>
        <w:tc>
          <w:tcPr>
            <w:tcW w:w="2552" w:type="dxa"/>
          </w:tcPr>
          <w:p w:rsidR="00685D6A" w:rsidRDefault="00685D6A" w:rsidP="00685D6A">
            <w:r>
              <w:t>Petőfi Sándor</w:t>
            </w:r>
          </w:p>
        </w:tc>
        <w:tc>
          <w:tcPr>
            <w:tcW w:w="2322" w:type="dxa"/>
          </w:tcPr>
          <w:p w:rsidR="00685D6A" w:rsidRDefault="00685D6A" w:rsidP="00685D6A">
            <w:r>
              <w:t>Egy gondolat bánt engemet</w:t>
            </w:r>
          </w:p>
          <w:p w:rsidR="00685D6A" w:rsidRDefault="00685D6A" w:rsidP="00685D6A">
            <w:r>
              <w:t>Szabadság, szerelem</w:t>
            </w:r>
          </w:p>
          <w:p w:rsidR="00685D6A" w:rsidRDefault="00685D6A" w:rsidP="00685D6A">
            <w:r>
              <w:t>Szeptember végén</w:t>
            </w:r>
          </w:p>
          <w:p w:rsidR="00685D6A" w:rsidRDefault="00685D6A" w:rsidP="00685D6A">
            <w:r>
              <w:t>Szeretlek, kedvesem</w:t>
            </w:r>
          </w:p>
        </w:tc>
        <w:tc>
          <w:tcPr>
            <w:tcW w:w="1813" w:type="dxa"/>
          </w:tcPr>
          <w:p w:rsidR="00685D6A" w:rsidRDefault="00685D6A" w:rsidP="00685D6A">
            <w:r>
              <w:t>forradalmi, hazafias költészet</w:t>
            </w:r>
          </w:p>
          <w:p w:rsidR="00685D6A" w:rsidRDefault="00685D6A" w:rsidP="00685D6A">
            <w:r>
              <w:t>szerelmi líra</w:t>
            </w:r>
          </w:p>
        </w:tc>
        <w:tc>
          <w:tcPr>
            <w:tcW w:w="1813" w:type="dxa"/>
          </w:tcPr>
          <w:p w:rsidR="00685D6A" w:rsidRDefault="00685D6A" w:rsidP="00685D6A">
            <w:r>
              <w:t>látomásvers, monológ</w:t>
            </w:r>
          </w:p>
          <w:p w:rsidR="00685D6A" w:rsidRDefault="00685D6A" w:rsidP="00685D6A">
            <w:r>
              <w:t>romantikus rapszódia</w:t>
            </w:r>
          </w:p>
          <w:p w:rsidR="00685D6A" w:rsidRDefault="00685D6A" w:rsidP="00685D6A">
            <w:r>
              <w:t>elégia</w:t>
            </w:r>
          </w:p>
        </w:tc>
      </w:tr>
      <w:tr w:rsidR="00685D6A" w:rsidTr="00685D6A">
        <w:tc>
          <w:tcPr>
            <w:tcW w:w="562" w:type="dxa"/>
          </w:tcPr>
          <w:p w:rsidR="00685D6A" w:rsidRDefault="00685D6A" w:rsidP="00685D6A">
            <w:r>
              <w:t>3</w:t>
            </w:r>
          </w:p>
        </w:tc>
        <w:tc>
          <w:tcPr>
            <w:tcW w:w="2552" w:type="dxa"/>
          </w:tcPr>
          <w:p w:rsidR="00685D6A" w:rsidRDefault="00685D6A" w:rsidP="00685D6A">
            <w:r>
              <w:t>Vörösmarty Mihály</w:t>
            </w:r>
          </w:p>
        </w:tc>
        <w:tc>
          <w:tcPr>
            <w:tcW w:w="2322" w:type="dxa"/>
          </w:tcPr>
          <w:p w:rsidR="00685D6A" w:rsidRDefault="00685D6A" w:rsidP="00685D6A">
            <w:r>
              <w:t>Szózat</w:t>
            </w:r>
          </w:p>
          <w:p w:rsidR="00685D6A" w:rsidRDefault="00685D6A" w:rsidP="00685D6A">
            <w:r>
              <w:t>A vén cigány</w:t>
            </w:r>
          </w:p>
        </w:tc>
        <w:tc>
          <w:tcPr>
            <w:tcW w:w="1813" w:type="dxa"/>
          </w:tcPr>
          <w:p w:rsidR="00685D6A" w:rsidRDefault="00685D6A" w:rsidP="00685D6A">
            <w:r>
              <w:t>hazafias óda</w:t>
            </w:r>
          </w:p>
          <w:p w:rsidR="00685D6A" w:rsidRDefault="00685D6A" w:rsidP="00685D6A">
            <w:r>
              <w:t>romantikus jegyek</w:t>
            </w:r>
          </w:p>
        </w:tc>
        <w:tc>
          <w:tcPr>
            <w:tcW w:w="1813" w:type="dxa"/>
          </w:tcPr>
          <w:p w:rsidR="00685D6A" w:rsidRDefault="00685D6A" w:rsidP="00685D6A"/>
        </w:tc>
      </w:tr>
      <w:tr w:rsidR="00685D6A" w:rsidTr="00685D6A">
        <w:tc>
          <w:tcPr>
            <w:tcW w:w="562" w:type="dxa"/>
          </w:tcPr>
          <w:p w:rsidR="00685D6A" w:rsidRDefault="00745B99" w:rsidP="00685D6A">
            <w:r>
              <w:t xml:space="preserve"> </w:t>
            </w:r>
            <w:r w:rsidR="00685D6A">
              <w:t>4</w:t>
            </w:r>
          </w:p>
        </w:tc>
        <w:tc>
          <w:tcPr>
            <w:tcW w:w="2552" w:type="dxa"/>
          </w:tcPr>
          <w:p w:rsidR="00685D6A" w:rsidRDefault="00685D6A" w:rsidP="00685D6A">
            <w:r>
              <w:t>Kölcsey Ferenc</w:t>
            </w:r>
          </w:p>
        </w:tc>
        <w:tc>
          <w:tcPr>
            <w:tcW w:w="2322" w:type="dxa"/>
          </w:tcPr>
          <w:p w:rsidR="00685D6A" w:rsidRDefault="00685D6A" w:rsidP="00685D6A">
            <w:r>
              <w:t>Huszt</w:t>
            </w:r>
          </w:p>
          <w:p w:rsidR="00685D6A" w:rsidRDefault="00685D6A" w:rsidP="00685D6A">
            <w:r>
              <w:t>Himnusz</w:t>
            </w:r>
          </w:p>
        </w:tc>
        <w:tc>
          <w:tcPr>
            <w:tcW w:w="1813" w:type="dxa"/>
          </w:tcPr>
          <w:p w:rsidR="00685D6A" w:rsidRDefault="00685D6A" w:rsidP="00685D6A">
            <w:r>
              <w:t>az epigramma</w:t>
            </w:r>
          </w:p>
        </w:tc>
        <w:tc>
          <w:tcPr>
            <w:tcW w:w="1813" w:type="dxa"/>
          </w:tcPr>
          <w:p w:rsidR="00685D6A" w:rsidRDefault="00685D6A" w:rsidP="00685D6A"/>
        </w:tc>
      </w:tr>
      <w:tr w:rsidR="00685D6A" w:rsidTr="00685D6A">
        <w:tc>
          <w:tcPr>
            <w:tcW w:w="562" w:type="dxa"/>
          </w:tcPr>
          <w:p w:rsidR="00685D6A" w:rsidRDefault="00685D6A" w:rsidP="00685D6A">
            <w:r>
              <w:t>5</w:t>
            </w:r>
          </w:p>
        </w:tc>
        <w:tc>
          <w:tcPr>
            <w:tcW w:w="2552" w:type="dxa"/>
          </w:tcPr>
          <w:p w:rsidR="00685D6A" w:rsidRDefault="00685D6A" w:rsidP="00685D6A">
            <w:r>
              <w:t>Katona József</w:t>
            </w:r>
          </w:p>
        </w:tc>
        <w:tc>
          <w:tcPr>
            <w:tcW w:w="2322" w:type="dxa"/>
          </w:tcPr>
          <w:p w:rsidR="00685D6A" w:rsidRDefault="00685D6A" w:rsidP="00685D6A">
            <w:r>
              <w:t>Bánk bán</w:t>
            </w:r>
          </w:p>
        </w:tc>
        <w:tc>
          <w:tcPr>
            <w:tcW w:w="1813" w:type="dxa"/>
          </w:tcPr>
          <w:p w:rsidR="00685D6A" w:rsidRDefault="00685D6A" w:rsidP="00685D6A">
            <w:r>
              <w:t>a nemzeti dráma</w:t>
            </w:r>
          </w:p>
        </w:tc>
        <w:tc>
          <w:tcPr>
            <w:tcW w:w="1813" w:type="dxa"/>
          </w:tcPr>
          <w:p w:rsidR="00685D6A" w:rsidRDefault="00685D6A" w:rsidP="00685D6A">
            <w:r>
              <w:t>a dráma sajátosságai</w:t>
            </w:r>
          </w:p>
        </w:tc>
      </w:tr>
      <w:tr w:rsidR="00685D6A" w:rsidTr="00685D6A">
        <w:tc>
          <w:tcPr>
            <w:tcW w:w="562" w:type="dxa"/>
          </w:tcPr>
          <w:p w:rsidR="00685D6A" w:rsidRDefault="00685D6A" w:rsidP="00685D6A">
            <w:r>
              <w:t>6</w:t>
            </w:r>
          </w:p>
        </w:tc>
        <w:tc>
          <w:tcPr>
            <w:tcW w:w="2552" w:type="dxa"/>
          </w:tcPr>
          <w:p w:rsidR="00685D6A" w:rsidRDefault="00685D6A" w:rsidP="00685D6A">
            <w:r>
              <w:t>Arany János</w:t>
            </w:r>
          </w:p>
        </w:tc>
        <w:tc>
          <w:tcPr>
            <w:tcW w:w="2322" w:type="dxa"/>
          </w:tcPr>
          <w:p w:rsidR="00685D6A" w:rsidRDefault="00685D6A" w:rsidP="00685D6A">
            <w:r>
              <w:t>A welszi bárdok</w:t>
            </w:r>
          </w:p>
        </w:tc>
        <w:tc>
          <w:tcPr>
            <w:tcW w:w="1813" w:type="dxa"/>
          </w:tcPr>
          <w:p w:rsidR="00685D6A" w:rsidRDefault="00685D6A" w:rsidP="00685D6A">
            <w:r>
              <w:t>a ballada</w:t>
            </w:r>
          </w:p>
        </w:tc>
        <w:tc>
          <w:tcPr>
            <w:tcW w:w="1813" w:type="dxa"/>
          </w:tcPr>
          <w:p w:rsidR="00685D6A" w:rsidRDefault="00685D6A" w:rsidP="00685D6A"/>
        </w:tc>
      </w:tr>
      <w:tr w:rsidR="00685D6A" w:rsidTr="00685D6A">
        <w:tc>
          <w:tcPr>
            <w:tcW w:w="562" w:type="dxa"/>
          </w:tcPr>
          <w:p w:rsidR="00685D6A" w:rsidRDefault="00685D6A" w:rsidP="00685D6A">
            <w:r>
              <w:t>7</w:t>
            </w:r>
          </w:p>
        </w:tc>
        <w:tc>
          <w:tcPr>
            <w:tcW w:w="2552" w:type="dxa"/>
          </w:tcPr>
          <w:p w:rsidR="00685D6A" w:rsidRDefault="00685D6A" w:rsidP="00685D6A">
            <w:r>
              <w:t xml:space="preserve">Jókai Mór </w:t>
            </w:r>
          </w:p>
        </w:tc>
        <w:tc>
          <w:tcPr>
            <w:tcW w:w="2322" w:type="dxa"/>
          </w:tcPr>
          <w:p w:rsidR="00685D6A" w:rsidRDefault="00685D6A" w:rsidP="00685D6A">
            <w:r>
              <w:t>Az arany ember</w:t>
            </w:r>
          </w:p>
        </w:tc>
        <w:tc>
          <w:tcPr>
            <w:tcW w:w="1813" w:type="dxa"/>
          </w:tcPr>
          <w:p w:rsidR="00685D6A" w:rsidRDefault="00685D6A" w:rsidP="00685D6A">
            <w:r>
              <w:t>a romantika</w:t>
            </w:r>
          </w:p>
        </w:tc>
        <w:tc>
          <w:tcPr>
            <w:tcW w:w="1813" w:type="dxa"/>
          </w:tcPr>
          <w:p w:rsidR="00685D6A" w:rsidRDefault="00685D6A" w:rsidP="00685D6A"/>
        </w:tc>
      </w:tr>
      <w:tr w:rsidR="00685D6A" w:rsidTr="00685D6A">
        <w:tc>
          <w:tcPr>
            <w:tcW w:w="562" w:type="dxa"/>
          </w:tcPr>
          <w:p w:rsidR="00685D6A" w:rsidRDefault="00685D6A" w:rsidP="00685D6A">
            <w:r>
              <w:t>8</w:t>
            </w:r>
          </w:p>
        </w:tc>
        <w:tc>
          <w:tcPr>
            <w:tcW w:w="2552" w:type="dxa"/>
          </w:tcPr>
          <w:p w:rsidR="00685D6A" w:rsidRDefault="00685D6A" w:rsidP="00685D6A">
            <w:r>
              <w:t>Mikszáth Kálmán</w:t>
            </w:r>
          </w:p>
        </w:tc>
        <w:tc>
          <w:tcPr>
            <w:tcW w:w="2322" w:type="dxa"/>
          </w:tcPr>
          <w:p w:rsidR="00685D6A" w:rsidRDefault="00685D6A" w:rsidP="00685D6A">
            <w:r>
              <w:t>Az a fekete folt</w:t>
            </w:r>
          </w:p>
        </w:tc>
        <w:tc>
          <w:tcPr>
            <w:tcW w:w="1813" w:type="dxa"/>
          </w:tcPr>
          <w:p w:rsidR="00685D6A" w:rsidRDefault="00685D6A" w:rsidP="00685D6A">
            <w:r>
              <w:t>az elbeszélés</w:t>
            </w:r>
          </w:p>
        </w:tc>
        <w:tc>
          <w:tcPr>
            <w:tcW w:w="1813" w:type="dxa"/>
          </w:tcPr>
          <w:p w:rsidR="00685D6A" w:rsidRDefault="00685D6A" w:rsidP="00685D6A"/>
        </w:tc>
      </w:tr>
      <w:tr w:rsidR="00685D6A" w:rsidTr="00685D6A">
        <w:tc>
          <w:tcPr>
            <w:tcW w:w="562" w:type="dxa"/>
          </w:tcPr>
          <w:p w:rsidR="00685D6A" w:rsidRDefault="00685D6A" w:rsidP="00685D6A">
            <w:r>
              <w:t>9</w:t>
            </w:r>
          </w:p>
        </w:tc>
        <w:tc>
          <w:tcPr>
            <w:tcW w:w="2552" w:type="dxa"/>
          </w:tcPr>
          <w:p w:rsidR="00685D6A" w:rsidRDefault="00685D6A" w:rsidP="00685D6A">
            <w:r>
              <w:t>Móricz Zsigmond</w:t>
            </w:r>
          </w:p>
        </w:tc>
        <w:tc>
          <w:tcPr>
            <w:tcW w:w="2322" w:type="dxa"/>
          </w:tcPr>
          <w:p w:rsidR="00685D6A" w:rsidRDefault="00685D6A" w:rsidP="00685D6A">
            <w:r>
              <w:t>Hétkrajcár</w:t>
            </w:r>
          </w:p>
        </w:tc>
        <w:tc>
          <w:tcPr>
            <w:tcW w:w="1813" w:type="dxa"/>
          </w:tcPr>
          <w:p w:rsidR="00685D6A" w:rsidRDefault="00685D6A" w:rsidP="00685D6A">
            <w:r>
              <w:t>a realizmus</w:t>
            </w:r>
          </w:p>
        </w:tc>
        <w:tc>
          <w:tcPr>
            <w:tcW w:w="1813" w:type="dxa"/>
          </w:tcPr>
          <w:p w:rsidR="00685D6A" w:rsidRDefault="00685D6A" w:rsidP="00685D6A"/>
        </w:tc>
      </w:tr>
      <w:tr w:rsidR="00685D6A" w:rsidTr="00685D6A">
        <w:tc>
          <w:tcPr>
            <w:tcW w:w="562" w:type="dxa"/>
          </w:tcPr>
          <w:p w:rsidR="00685D6A" w:rsidRDefault="00685D6A" w:rsidP="00685D6A">
            <w:r>
              <w:t>10</w:t>
            </w:r>
          </w:p>
        </w:tc>
        <w:tc>
          <w:tcPr>
            <w:tcW w:w="2552" w:type="dxa"/>
          </w:tcPr>
          <w:p w:rsidR="00685D6A" w:rsidRDefault="00685D6A" w:rsidP="00685D6A">
            <w:r>
              <w:t>Ady Endre</w:t>
            </w:r>
          </w:p>
        </w:tc>
        <w:tc>
          <w:tcPr>
            <w:tcW w:w="2322" w:type="dxa"/>
          </w:tcPr>
          <w:p w:rsidR="00685D6A" w:rsidRDefault="00685D6A" w:rsidP="00685D6A">
            <w:r>
              <w:t>A magyar ugaron</w:t>
            </w:r>
          </w:p>
          <w:p w:rsidR="00685D6A" w:rsidRDefault="00685D6A" w:rsidP="00685D6A">
            <w:r>
              <w:t>Lédával a bálban</w:t>
            </w:r>
          </w:p>
          <w:p w:rsidR="00685D6A" w:rsidRDefault="00685D6A" w:rsidP="00685D6A"/>
        </w:tc>
        <w:tc>
          <w:tcPr>
            <w:tcW w:w="1813" w:type="dxa"/>
          </w:tcPr>
          <w:p w:rsidR="00685D6A" w:rsidRDefault="00685D6A" w:rsidP="00685D6A">
            <w:r>
              <w:t>a Nyugat</w:t>
            </w:r>
          </w:p>
          <w:p w:rsidR="00685D6A" w:rsidRDefault="00685D6A" w:rsidP="00685D6A">
            <w:r>
              <w:t>szimbolizmus</w:t>
            </w:r>
          </w:p>
        </w:tc>
        <w:tc>
          <w:tcPr>
            <w:tcW w:w="1813" w:type="dxa"/>
          </w:tcPr>
          <w:p w:rsidR="00685D6A" w:rsidRDefault="00685D6A" w:rsidP="00685D6A"/>
        </w:tc>
      </w:tr>
      <w:tr w:rsidR="00685D6A" w:rsidTr="00685D6A">
        <w:tc>
          <w:tcPr>
            <w:tcW w:w="562" w:type="dxa"/>
          </w:tcPr>
          <w:p w:rsidR="00685D6A" w:rsidRDefault="00685D6A" w:rsidP="00685D6A">
            <w:r>
              <w:t xml:space="preserve">11. </w:t>
            </w:r>
          </w:p>
        </w:tc>
        <w:tc>
          <w:tcPr>
            <w:tcW w:w="2552" w:type="dxa"/>
          </w:tcPr>
          <w:p w:rsidR="00685D6A" w:rsidRDefault="00685D6A" w:rsidP="00685D6A">
            <w:r>
              <w:t>Babits Mihály</w:t>
            </w:r>
          </w:p>
        </w:tc>
        <w:tc>
          <w:tcPr>
            <w:tcW w:w="2322" w:type="dxa"/>
          </w:tcPr>
          <w:p w:rsidR="00685D6A" w:rsidRDefault="00685D6A" w:rsidP="00685D6A">
            <w:r>
              <w:t>A lírikus epilógja</w:t>
            </w:r>
          </w:p>
        </w:tc>
        <w:tc>
          <w:tcPr>
            <w:tcW w:w="1813" w:type="dxa"/>
          </w:tcPr>
          <w:p w:rsidR="00685D6A" w:rsidRDefault="00685D6A" w:rsidP="00685D6A">
            <w:r>
              <w:t>az ars poetica</w:t>
            </w:r>
          </w:p>
        </w:tc>
        <w:tc>
          <w:tcPr>
            <w:tcW w:w="1813" w:type="dxa"/>
          </w:tcPr>
          <w:p w:rsidR="00685D6A" w:rsidRDefault="00685D6A" w:rsidP="00685D6A">
            <w:r>
              <w:t>a szonett</w:t>
            </w:r>
          </w:p>
        </w:tc>
      </w:tr>
      <w:tr w:rsidR="00685D6A" w:rsidTr="00685D6A">
        <w:tc>
          <w:tcPr>
            <w:tcW w:w="562" w:type="dxa"/>
          </w:tcPr>
          <w:p w:rsidR="00685D6A" w:rsidRDefault="00685D6A" w:rsidP="00685D6A">
            <w:r>
              <w:t xml:space="preserve">12. </w:t>
            </w:r>
          </w:p>
        </w:tc>
        <w:tc>
          <w:tcPr>
            <w:tcW w:w="2552" w:type="dxa"/>
          </w:tcPr>
          <w:p w:rsidR="00685D6A" w:rsidRDefault="00685D6A" w:rsidP="00685D6A">
            <w:r>
              <w:t>Erdélyi költők</w:t>
            </w:r>
          </w:p>
          <w:p w:rsidR="00685D6A" w:rsidRDefault="00685D6A" w:rsidP="00685D6A">
            <w:r>
              <w:t>Áprily Lajos, Reményik Sándor</w:t>
            </w:r>
          </w:p>
        </w:tc>
        <w:tc>
          <w:tcPr>
            <w:tcW w:w="2322" w:type="dxa"/>
          </w:tcPr>
          <w:p w:rsidR="00685D6A" w:rsidRDefault="00685D6A" w:rsidP="00685D6A">
            <w:r>
              <w:t>Tetőn</w:t>
            </w:r>
          </w:p>
        </w:tc>
        <w:tc>
          <w:tcPr>
            <w:tcW w:w="1813" w:type="dxa"/>
          </w:tcPr>
          <w:p w:rsidR="00685D6A" w:rsidRDefault="00685D6A" w:rsidP="00685D6A">
            <w:r>
              <w:t>a transzilvanizmus</w:t>
            </w:r>
          </w:p>
        </w:tc>
        <w:tc>
          <w:tcPr>
            <w:tcW w:w="1813" w:type="dxa"/>
          </w:tcPr>
          <w:p w:rsidR="00685D6A" w:rsidRDefault="00685D6A" w:rsidP="00685D6A"/>
        </w:tc>
      </w:tr>
      <w:tr w:rsidR="00685D6A" w:rsidTr="00685D6A">
        <w:tc>
          <w:tcPr>
            <w:tcW w:w="562" w:type="dxa"/>
          </w:tcPr>
          <w:p w:rsidR="00685D6A" w:rsidRDefault="00685D6A" w:rsidP="00685D6A">
            <w:r>
              <w:t>13</w:t>
            </w:r>
          </w:p>
        </w:tc>
        <w:tc>
          <w:tcPr>
            <w:tcW w:w="2552" w:type="dxa"/>
          </w:tcPr>
          <w:p w:rsidR="00685D6A" w:rsidRDefault="00685D6A" w:rsidP="00685D6A">
            <w:r>
              <w:t>Szabó Magda</w:t>
            </w:r>
          </w:p>
        </w:tc>
        <w:tc>
          <w:tcPr>
            <w:tcW w:w="2322" w:type="dxa"/>
          </w:tcPr>
          <w:p w:rsidR="00685D6A" w:rsidRDefault="00685D6A" w:rsidP="00685D6A">
            <w:r>
              <w:t>Az ajtó</w:t>
            </w:r>
          </w:p>
        </w:tc>
        <w:tc>
          <w:tcPr>
            <w:tcW w:w="1813" w:type="dxa"/>
          </w:tcPr>
          <w:p w:rsidR="00685D6A" w:rsidRDefault="00685D6A" w:rsidP="00685D6A">
            <w:r>
              <w:t>a regény</w:t>
            </w:r>
          </w:p>
        </w:tc>
        <w:tc>
          <w:tcPr>
            <w:tcW w:w="1813" w:type="dxa"/>
          </w:tcPr>
          <w:p w:rsidR="00685D6A" w:rsidRDefault="00685D6A" w:rsidP="00685D6A"/>
        </w:tc>
      </w:tr>
      <w:tr w:rsidR="00685D6A" w:rsidTr="00685D6A">
        <w:tc>
          <w:tcPr>
            <w:tcW w:w="562" w:type="dxa"/>
          </w:tcPr>
          <w:p w:rsidR="00685D6A" w:rsidRDefault="00685D6A" w:rsidP="00685D6A">
            <w:r>
              <w:t>14</w:t>
            </w:r>
          </w:p>
        </w:tc>
        <w:tc>
          <w:tcPr>
            <w:tcW w:w="2552" w:type="dxa"/>
          </w:tcPr>
          <w:p w:rsidR="00685D6A" w:rsidRDefault="00685D6A" w:rsidP="00685D6A">
            <w:r>
              <w:t>Illyés Gyula</w:t>
            </w:r>
          </w:p>
        </w:tc>
        <w:tc>
          <w:tcPr>
            <w:tcW w:w="2322" w:type="dxa"/>
          </w:tcPr>
          <w:p w:rsidR="00685D6A" w:rsidRDefault="00685D6A" w:rsidP="00685D6A">
            <w:r>
              <w:t>Egy mondat a zsarnokságról</w:t>
            </w:r>
          </w:p>
        </w:tc>
        <w:tc>
          <w:tcPr>
            <w:tcW w:w="1813" w:type="dxa"/>
          </w:tcPr>
          <w:p w:rsidR="00685D6A" w:rsidRDefault="00685D6A" w:rsidP="00685D6A">
            <w:r>
              <w:t>irodalom és politika</w:t>
            </w:r>
          </w:p>
        </w:tc>
        <w:tc>
          <w:tcPr>
            <w:tcW w:w="1813" w:type="dxa"/>
          </w:tcPr>
          <w:p w:rsidR="00685D6A" w:rsidRDefault="00685D6A" w:rsidP="00685D6A"/>
        </w:tc>
      </w:tr>
      <w:tr w:rsidR="00685D6A" w:rsidTr="00685D6A">
        <w:tc>
          <w:tcPr>
            <w:tcW w:w="562" w:type="dxa"/>
          </w:tcPr>
          <w:p w:rsidR="00685D6A" w:rsidRDefault="00685D6A" w:rsidP="00685D6A">
            <w:r>
              <w:t>15</w:t>
            </w:r>
          </w:p>
        </w:tc>
        <w:tc>
          <w:tcPr>
            <w:tcW w:w="2552" w:type="dxa"/>
          </w:tcPr>
          <w:p w:rsidR="00685D6A" w:rsidRDefault="00685D6A" w:rsidP="00685D6A">
            <w:r>
              <w:t>Márai Sándor</w:t>
            </w:r>
          </w:p>
        </w:tc>
        <w:tc>
          <w:tcPr>
            <w:tcW w:w="2322" w:type="dxa"/>
          </w:tcPr>
          <w:p w:rsidR="00685D6A" w:rsidRDefault="00685D6A" w:rsidP="00685D6A">
            <w:r>
              <w:t>Halotti beszéd</w:t>
            </w:r>
          </w:p>
        </w:tc>
        <w:tc>
          <w:tcPr>
            <w:tcW w:w="1813" w:type="dxa"/>
          </w:tcPr>
          <w:p w:rsidR="00685D6A" w:rsidRDefault="00685D6A" w:rsidP="00685D6A">
            <w:r>
              <w:t>az intertextualitás</w:t>
            </w:r>
          </w:p>
        </w:tc>
        <w:tc>
          <w:tcPr>
            <w:tcW w:w="1813" w:type="dxa"/>
          </w:tcPr>
          <w:p w:rsidR="00685D6A" w:rsidRDefault="00685D6A" w:rsidP="00685D6A"/>
        </w:tc>
      </w:tr>
      <w:tr w:rsidR="00685D6A" w:rsidTr="00685D6A">
        <w:tc>
          <w:tcPr>
            <w:tcW w:w="562" w:type="dxa"/>
          </w:tcPr>
          <w:p w:rsidR="00685D6A" w:rsidRDefault="00685D6A" w:rsidP="00685D6A">
            <w:r>
              <w:t xml:space="preserve">16 </w:t>
            </w:r>
          </w:p>
        </w:tc>
        <w:tc>
          <w:tcPr>
            <w:tcW w:w="2552" w:type="dxa"/>
          </w:tcPr>
          <w:p w:rsidR="00685D6A" w:rsidRDefault="00685D6A" w:rsidP="00685D6A">
            <w:r>
              <w:t>Kertész Imre</w:t>
            </w:r>
          </w:p>
        </w:tc>
        <w:tc>
          <w:tcPr>
            <w:tcW w:w="2322" w:type="dxa"/>
          </w:tcPr>
          <w:p w:rsidR="00685D6A" w:rsidRDefault="00685D6A" w:rsidP="00685D6A">
            <w:r>
              <w:t>Sorstalanság</w:t>
            </w:r>
          </w:p>
        </w:tc>
        <w:tc>
          <w:tcPr>
            <w:tcW w:w="1813" w:type="dxa"/>
          </w:tcPr>
          <w:p w:rsidR="00685D6A" w:rsidRDefault="00685D6A" w:rsidP="00685D6A">
            <w:r>
              <w:t>transznacionális téma</w:t>
            </w:r>
          </w:p>
          <w:p w:rsidR="00685D6A" w:rsidRDefault="00685D6A" w:rsidP="00685D6A">
            <w:r>
              <w:lastRenderedPageBreak/>
              <w:t>trauma, emlékezet</w:t>
            </w:r>
          </w:p>
        </w:tc>
        <w:tc>
          <w:tcPr>
            <w:tcW w:w="1813" w:type="dxa"/>
          </w:tcPr>
          <w:p w:rsidR="00685D6A" w:rsidRDefault="00685D6A" w:rsidP="00685D6A">
            <w:r>
              <w:lastRenderedPageBreak/>
              <w:t>identitás</w:t>
            </w:r>
          </w:p>
          <w:p w:rsidR="00685D6A" w:rsidRDefault="00685D6A" w:rsidP="00685D6A">
            <w:r>
              <w:t>nézőpont</w:t>
            </w:r>
          </w:p>
          <w:p w:rsidR="00685D6A" w:rsidRDefault="00685D6A" w:rsidP="00685D6A">
            <w:r>
              <w:lastRenderedPageBreak/>
              <w:t>banalitás</w:t>
            </w:r>
          </w:p>
          <w:p w:rsidR="00685D6A" w:rsidRDefault="00685D6A" w:rsidP="00685D6A">
            <w:proofErr w:type="gramStart"/>
            <w:r>
              <w:t>abszurd</w:t>
            </w:r>
            <w:proofErr w:type="gramEnd"/>
          </w:p>
        </w:tc>
      </w:tr>
    </w:tbl>
    <w:p w:rsidR="00685D6A" w:rsidRDefault="00685D6A" w:rsidP="00685D6A"/>
    <w:p w:rsidR="00685D6A" w:rsidRPr="00BE13AA" w:rsidRDefault="00BE13AA" w:rsidP="00685D6A">
      <w:pPr>
        <w:rPr>
          <w:b/>
        </w:rPr>
      </w:pPr>
      <w:r>
        <w:rPr>
          <w:b/>
        </w:rPr>
        <w:t xml:space="preserve">Nyíregyháza, </w:t>
      </w:r>
      <w:r w:rsidR="00745B99" w:rsidRPr="00BE13AA">
        <w:rPr>
          <w:b/>
        </w:rPr>
        <w:t xml:space="preserve">2026. </w:t>
      </w:r>
      <w:r>
        <w:rPr>
          <w:b/>
        </w:rPr>
        <w:t>február 8</w:t>
      </w:r>
      <w:r w:rsidR="00745B99" w:rsidRPr="00BE13AA">
        <w:rPr>
          <w:b/>
        </w:rPr>
        <w:t>.</w:t>
      </w:r>
    </w:p>
    <w:p w:rsidR="009E624C" w:rsidRDefault="009E624C" w:rsidP="009E624C"/>
    <w:p w:rsidR="009E624C" w:rsidRDefault="009E624C" w:rsidP="00F67930"/>
    <w:p w:rsidR="005C1893" w:rsidRDefault="005C1893"/>
    <w:p w:rsidR="005C1893" w:rsidRPr="00F67930" w:rsidRDefault="005C1893" w:rsidP="005C1893">
      <w:pPr>
        <w:jc w:val="center"/>
        <w:rPr>
          <w:b/>
          <w:sz w:val="28"/>
          <w:szCs w:val="28"/>
        </w:rPr>
      </w:pPr>
      <w:r w:rsidRPr="00F67930">
        <w:rPr>
          <w:b/>
          <w:sz w:val="28"/>
          <w:szCs w:val="28"/>
        </w:rPr>
        <w:t>Tantárgyi tematikák és félévi követelményrendszer</w:t>
      </w:r>
    </w:p>
    <w:p w:rsidR="005C1893" w:rsidRPr="00F67930" w:rsidRDefault="005C1893" w:rsidP="005C1893">
      <w:pPr>
        <w:pStyle w:val="Listaszerbekezds"/>
        <w:jc w:val="center"/>
        <w:rPr>
          <w:b/>
          <w:sz w:val="28"/>
          <w:szCs w:val="28"/>
        </w:rPr>
      </w:pPr>
      <w:proofErr w:type="gramStart"/>
      <w:r w:rsidRPr="00F67930">
        <w:rPr>
          <w:b/>
          <w:sz w:val="28"/>
          <w:szCs w:val="28"/>
        </w:rPr>
        <w:t>a</w:t>
      </w:r>
      <w:proofErr w:type="gramEnd"/>
      <w:r w:rsidRPr="00F67930">
        <w:rPr>
          <w:b/>
          <w:sz w:val="28"/>
          <w:szCs w:val="28"/>
        </w:rPr>
        <w:t xml:space="preserve"> 2025-2026-os tanév II. félévre</w:t>
      </w:r>
    </w:p>
    <w:p w:rsidR="005C1893" w:rsidRPr="00F67930" w:rsidRDefault="005C1893" w:rsidP="005C1893">
      <w:pPr>
        <w:pStyle w:val="Listaszerbekezds"/>
        <w:jc w:val="center"/>
        <w:rPr>
          <w:b/>
          <w:sz w:val="28"/>
          <w:szCs w:val="28"/>
        </w:rPr>
      </w:pPr>
    </w:p>
    <w:p w:rsidR="005C1893" w:rsidRPr="00F67930" w:rsidRDefault="005C1893" w:rsidP="005C1893">
      <w:pPr>
        <w:pStyle w:val="Listaszerbekezds"/>
        <w:jc w:val="center"/>
        <w:rPr>
          <w:b/>
          <w:i/>
          <w:sz w:val="28"/>
          <w:szCs w:val="28"/>
        </w:rPr>
      </w:pPr>
      <w:r w:rsidRPr="00F67930">
        <w:rPr>
          <w:b/>
          <w:i/>
          <w:sz w:val="28"/>
          <w:szCs w:val="28"/>
        </w:rPr>
        <w:t>Syllabi and Study Requirements</w:t>
      </w:r>
    </w:p>
    <w:p w:rsidR="005C1893" w:rsidRPr="00F67930" w:rsidRDefault="005C1893" w:rsidP="005C1893">
      <w:pPr>
        <w:pStyle w:val="Listaszerbekezds"/>
        <w:jc w:val="center"/>
        <w:rPr>
          <w:b/>
          <w:i/>
          <w:sz w:val="28"/>
          <w:szCs w:val="28"/>
        </w:rPr>
      </w:pPr>
      <w:r w:rsidRPr="00F67930">
        <w:rPr>
          <w:b/>
          <w:i/>
          <w:sz w:val="28"/>
          <w:szCs w:val="28"/>
        </w:rPr>
        <w:t xml:space="preserve"> Academic Year 2025-2026. Semester II</w:t>
      </w:r>
    </w:p>
    <w:p w:rsidR="005C1893" w:rsidRPr="00F67930" w:rsidRDefault="005C1893" w:rsidP="005C1893">
      <w:pPr>
        <w:rPr>
          <w:b/>
          <w:sz w:val="28"/>
          <w:szCs w:val="28"/>
        </w:rPr>
      </w:pPr>
    </w:p>
    <w:p w:rsidR="005C1893" w:rsidRPr="00F67930" w:rsidRDefault="005C1893" w:rsidP="005C1893">
      <w:pPr>
        <w:jc w:val="center"/>
        <w:rPr>
          <w:b/>
        </w:rPr>
      </w:pPr>
    </w:p>
    <w:p w:rsidR="005C1893" w:rsidRPr="00F67930" w:rsidRDefault="005C1893" w:rsidP="005C18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7"/>
        <w:gridCol w:w="5455"/>
      </w:tblGrid>
      <w:tr w:rsidR="005C1893" w:rsidRPr="00F67930" w:rsidTr="005C1893">
        <w:tc>
          <w:tcPr>
            <w:tcW w:w="3670"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Tantárgy neve</w:t>
            </w:r>
          </w:p>
          <w:p w:rsidR="005C1893" w:rsidRPr="00F67930" w:rsidRDefault="005C1893" w:rsidP="005C1893">
            <w:pPr>
              <w:spacing w:line="254" w:lineRule="auto"/>
              <w:rPr>
                <w:b/>
                <w:bCs/>
                <w:i/>
                <w:lang w:eastAsia="en-US"/>
              </w:rPr>
            </w:pPr>
            <w:r w:rsidRPr="00F67930">
              <w:rPr>
                <w:b/>
                <w:bCs/>
                <w:i/>
                <w:lang w:eastAsia="en-US"/>
              </w:rPr>
              <w:t xml:space="preserve">Course </w:t>
            </w:r>
          </w:p>
        </w:tc>
        <w:tc>
          <w:tcPr>
            <w:tcW w:w="5542"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autoSpaceDE w:val="0"/>
              <w:autoSpaceDN w:val="0"/>
              <w:adjustRightInd w:val="0"/>
              <w:spacing w:line="254" w:lineRule="auto"/>
              <w:rPr>
                <w:b/>
                <w:bCs/>
                <w:lang w:eastAsia="en-US"/>
              </w:rPr>
            </w:pPr>
            <w:r w:rsidRPr="00F67930">
              <w:rPr>
                <w:b/>
                <w:bCs/>
                <w:lang w:eastAsia="en-US"/>
              </w:rPr>
              <w:t xml:space="preserve"> </w:t>
            </w:r>
            <w:proofErr w:type="gramStart"/>
            <w:r w:rsidR="00B763A5">
              <w:rPr>
                <w:b/>
                <w:bCs/>
                <w:lang w:eastAsia="en-US"/>
              </w:rPr>
              <w:t>Fonetikai</w:t>
            </w:r>
            <w:proofErr w:type="gramEnd"/>
            <w:r w:rsidR="00B763A5">
              <w:rPr>
                <w:b/>
                <w:bCs/>
                <w:lang w:eastAsia="en-US"/>
              </w:rPr>
              <w:t xml:space="preserve"> ismeretek a nyelvtanításban</w:t>
            </w:r>
            <w:r w:rsidR="00745B99">
              <w:rPr>
                <w:b/>
                <w:bCs/>
                <w:lang w:eastAsia="en-US"/>
              </w:rPr>
              <w:t xml:space="preserve"> (szeminárium)</w:t>
            </w:r>
          </w:p>
        </w:tc>
      </w:tr>
      <w:tr w:rsidR="005C1893" w:rsidRPr="00F67930" w:rsidTr="005C1893">
        <w:tc>
          <w:tcPr>
            <w:tcW w:w="3670" w:type="dxa"/>
            <w:tcBorders>
              <w:top w:val="single" w:sz="4" w:space="0" w:color="auto"/>
              <w:left w:val="single" w:sz="4" w:space="0" w:color="auto"/>
              <w:bottom w:val="single" w:sz="4" w:space="0" w:color="auto"/>
              <w:right w:val="single" w:sz="4" w:space="0" w:color="auto"/>
            </w:tcBorders>
          </w:tcPr>
          <w:p w:rsidR="005C1893" w:rsidRPr="00F67930" w:rsidRDefault="005C1893" w:rsidP="005C1893">
            <w:pPr>
              <w:spacing w:line="254" w:lineRule="auto"/>
              <w:rPr>
                <w:b/>
                <w:bCs/>
                <w:lang w:eastAsia="en-US"/>
              </w:rPr>
            </w:pPr>
            <w:r w:rsidRPr="00F67930">
              <w:rPr>
                <w:b/>
                <w:bCs/>
                <w:lang w:eastAsia="en-US"/>
              </w:rPr>
              <w:t xml:space="preserve">Oktató neve </w:t>
            </w:r>
          </w:p>
          <w:p w:rsidR="005C1893" w:rsidRPr="00F67930" w:rsidRDefault="005C1893" w:rsidP="005C1893">
            <w:pPr>
              <w:spacing w:line="254" w:lineRule="auto"/>
              <w:rPr>
                <w:b/>
                <w:bCs/>
                <w:i/>
                <w:lang w:eastAsia="en-US"/>
              </w:rPr>
            </w:pPr>
            <w:r w:rsidRPr="00F67930">
              <w:rPr>
                <w:b/>
                <w:bCs/>
                <w:i/>
                <w:lang w:eastAsia="en-US"/>
              </w:rPr>
              <w:t>Lecturer</w:t>
            </w:r>
          </w:p>
        </w:tc>
        <w:tc>
          <w:tcPr>
            <w:tcW w:w="5542" w:type="dxa"/>
            <w:tcBorders>
              <w:top w:val="single" w:sz="4" w:space="0" w:color="auto"/>
              <w:left w:val="single" w:sz="4" w:space="0" w:color="auto"/>
              <w:bottom w:val="single" w:sz="4" w:space="0" w:color="auto"/>
              <w:right w:val="single" w:sz="4" w:space="0" w:color="auto"/>
            </w:tcBorders>
          </w:tcPr>
          <w:p w:rsidR="005C1893" w:rsidRPr="00F67930" w:rsidRDefault="005C1893" w:rsidP="005C1893">
            <w:pPr>
              <w:autoSpaceDE w:val="0"/>
              <w:autoSpaceDN w:val="0"/>
              <w:adjustRightInd w:val="0"/>
              <w:spacing w:line="254" w:lineRule="auto"/>
              <w:rPr>
                <w:b/>
                <w:bCs/>
                <w:lang w:eastAsia="en-US"/>
              </w:rPr>
            </w:pPr>
            <w:r w:rsidRPr="00F67930">
              <w:rPr>
                <w:b/>
                <w:bCs/>
                <w:lang w:eastAsia="en-US"/>
              </w:rPr>
              <w:t>Dr. Ajtay-Horváth Magda</w:t>
            </w:r>
          </w:p>
          <w:p w:rsidR="005C1893" w:rsidRPr="00F67930" w:rsidRDefault="005C1893" w:rsidP="005C1893">
            <w:pPr>
              <w:autoSpaceDE w:val="0"/>
              <w:autoSpaceDN w:val="0"/>
              <w:adjustRightInd w:val="0"/>
              <w:spacing w:line="254" w:lineRule="auto"/>
              <w:rPr>
                <w:b/>
                <w:bCs/>
                <w:lang w:eastAsia="en-US"/>
              </w:rPr>
            </w:pPr>
            <w:r w:rsidRPr="00F67930">
              <w:rPr>
                <w:b/>
                <w:bCs/>
                <w:lang w:eastAsia="en-US"/>
              </w:rPr>
              <w:t>főiskolai tanár</w:t>
            </w:r>
          </w:p>
          <w:p w:rsidR="005C1893" w:rsidRPr="00F67930" w:rsidRDefault="005C1893" w:rsidP="005C1893">
            <w:pPr>
              <w:autoSpaceDE w:val="0"/>
              <w:autoSpaceDN w:val="0"/>
              <w:adjustRightInd w:val="0"/>
              <w:spacing w:line="254" w:lineRule="auto"/>
              <w:rPr>
                <w:b/>
                <w:bCs/>
                <w:i/>
                <w:lang w:eastAsia="en-US"/>
              </w:rPr>
            </w:pPr>
            <w:r w:rsidRPr="00F67930">
              <w:rPr>
                <w:b/>
                <w:bCs/>
                <w:i/>
                <w:lang w:eastAsia="en-US"/>
              </w:rPr>
              <w:t>college professor</w:t>
            </w:r>
          </w:p>
          <w:p w:rsidR="005C1893" w:rsidRPr="00F67930" w:rsidRDefault="00EF1013" w:rsidP="005C1893">
            <w:pPr>
              <w:autoSpaceDE w:val="0"/>
              <w:autoSpaceDN w:val="0"/>
              <w:adjustRightInd w:val="0"/>
              <w:spacing w:line="254" w:lineRule="auto"/>
              <w:rPr>
                <w:b/>
                <w:bCs/>
                <w:i/>
                <w:lang w:eastAsia="en-US"/>
              </w:rPr>
            </w:pPr>
            <w:hyperlink r:id="rId10" w:history="1">
              <w:r w:rsidR="005C1893" w:rsidRPr="00F67930">
                <w:rPr>
                  <w:rStyle w:val="Hiperhivatkozs"/>
                  <w:b/>
                  <w:bCs/>
                  <w:i/>
                  <w:lang w:eastAsia="en-US"/>
                </w:rPr>
                <w:t>ajtayhorvath.magda@nye.hu</w:t>
              </w:r>
            </w:hyperlink>
          </w:p>
          <w:p w:rsidR="005C1893" w:rsidRPr="00F67930" w:rsidRDefault="005C1893" w:rsidP="005C1893">
            <w:pPr>
              <w:autoSpaceDE w:val="0"/>
              <w:autoSpaceDN w:val="0"/>
              <w:adjustRightInd w:val="0"/>
              <w:spacing w:line="254" w:lineRule="auto"/>
              <w:rPr>
                <w:b/>
                <w:bCs/>
                <w:i/>
                <w:lang w:eastAsia="en-US"/>
              </w:rPr>
            </w:pPr>
            <w:r w:rsidRPr="00F67930">
              <w:rPr>
                <w:b/>
                <w:bCs/>
                <w:i/>
                <w:lang w:eastAsia="en-US"/>
              </w:rPr>
              <w:t>Room: B 221</w:t>
            </w:r>
          </w:p>
        </w:tc>
      </w:tr>
      <w:tr w:rsidR="005C1893" w:rsidRPr="00F67930" w:rsidTr="005C1893">
        <w:tc>
          <w:tcPr>
            <w:tcW w:w="3670"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 xml:space="preserve">Tantárgy kódja </w:t>
            </w:r>
          </w:p>
          <w:p w:rsidR="005C1893" w:rsidRPr="00F67930" w:rsidRDefault="005C1893" w:rsidP="005C1893">
            <w:pPr>
              <w:spacing w:line="254" w:lineRule="auto"/>
              <w:rPr>
                <w:b/>
                <w:bCs/>
                <w:i/>
                <w:lang w:eastAsia="en-US"/>
              </w:rPr>
            </w:pPr>
            <w:r w:rsidRPr="00F67930">
              <w:rPr>
                <w:b/>
                <w:bCs/>
                <w:i/>
                <w:lang w:eastAsia="en-US"/>
              </w:rPr>
              <w:t>Course Code</w:t>
            </w:r>
          </w:p>
        </w:tc>
        <w:tc>
          <w:tcPr>
            <w:tcW w:w="5542" w:type="dxa"/>
            <w:tcBorders>
              <w:top w:val="single" w:sz="4" w:space="0" w:color="auto"/>
              <w:left w:val="single" w:sz="4" w:space="0" w:color="auto"/>
              <w:bottom w:val="single" w:sz="4" w:space="0" w:color="auto"/>
              <w:right w:val="single" w:sz="4" w:space="0" w:color="auto"/>
            </w:tcBorders>
            <w:hideMark/>
          </w:tcPr>
          <w:p w:rsidR="005C1893" w:rsidRPr="00F67930" w:rsidRDefault="005C1893" w:rsidP="00745B99">
            <w:pPr>
              <w:spacing w:line="254" w:lineRule="auto"/>
              <w:rPr>
                <w:b/>
                <w:lang w:eastAsia="en-US"/>
              </w:rPr>
            </w:pPr>
            <w:r w:rsidRPr="00F67930">
              <w:rPr>
                <w:b/>
                <w:lang w:eastAsia="en-US"/>
              </w:rPr>
              <w:t xml:space="preserve"> </w:t>
            </w:r>
            <w:r w:rsidR="00B763A5">
              <w:rPr>
                <w:b/>
                <w:lang w:eastAsia="en-US"/>
              </w:rPr>
              <w:t>PAN 1601L</w:t>
            </w:r>
          </w:p>
        </w:tc>
      </w:tr>
      <w:tr w:rsidR="005C1893" w:rsidRPr="00F67930" w:rsidTr="005C1893">
        <w:tc>
          <w:tcPr>
            <w:tcW w:w="3670"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Meghirdetés féléve</w:t>
            </w:r>
          </w:p>
          <w:p w:rsidR="005C1893" w:rsidRPr="00F67930" w:rsidRDefault="005C1893" w:rsidP="005C1893">
            <w:pPr>
              <w:spacing w:line="254" w:lineRule="auto"/>
              <w:rPr>
                <w:b/>
                <w:bCs/>
                <w:lang w:eastAsia="en-US"/>
              </w:rPr>
            </w:pPr>
            <w:r w:rsidRPr="00F67930">
              <w:rPr>
                <w:b/>
                <w:bCs/>
                <w:lang w:eastAsia="en-US"/>
              </w:rPr>
              <w:t xml:space="preserve"> </w:t>
            </w:r>
            <w:r w:rsidRPr="00F67930">
              <w:rPr>
                <w:b/>
                <w:bCs/>
                <w:i/>
                <w:lang w:eastAsia="en-US"/>
              </w:rPr>
              <w:t>Semester</w:t>
            </w:r>
          </w:p>
        </w:tc>
        <w:tc>
          <w:tcPr>
            <w:tcW w:w="5542" w:type="dxa"/>
            <w:tcBorders>
              <w:top w:val="single" w:sz="4" w:space="0" w:color="auto"/>
              <w:left w:val="single" w:sz="4" w:space="0" w:color="auto"/>
              <w:bottom w:val="single" w:sz="4" w:space="0" w:color="auto"/>
              <w:right w:val="single" w:sz="4" w:space="0" w:color="auto"/>
            </w:tcBorders>
            <w:hideMark/>
          </w:tcPr>
          <w:p w:rsidR="005C1893" w:rsidRPr="00F67930" w:rsidRDefault="00745B99" w:rsidP="005C1893">
            <w:pPr>
              <w:spacing w:line="254" w:lineRule="auto"/>
              <w:rPr>
                <w:b/>
                <w:lang w:eastAsia="en-US"/>
              </w:rPr>
            </w:pPr>
            <w:r>
              <w:rPr>
                <w:b/>
                <w:lang w:eastAsia="en-US"/>
              </w:rPr>
              <w:t xml:space="preserve"> </w:t>
            </w:r>
            <w:r w:rsidR="0095288B">
              <w:rPr>
                <w:b/>
                <w:lang w:eastAsia="en-US"/>
              </w:rPr>
              <w:t>2</w:t>
            </w:r>
          </w:p>
        </w:tc>
      </w:tr>
      <w:tr w:rsidR="005C1893" w:rsidRPr="00F67930" w:rsidTr="005C1893">
        <w:tc>
          <w:tcPr>
            <w:tcW w:w="3670"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 xml:space="preserve">Kreditpont/ </w:t>
            </w:r>
            <w:r w:rsidRPr="00F67930">
              <w:rPr>
                <w:b/>
                <w:bCs/>
                <w:i/>
                <w:lang w:eastAsia="en-US"/>
              </w:rPr>
              <w:t>Credits</w:t>
            </w:r>
          </w:p>
        </w:tc>
        <w:tc>
          <w:tcPr>
            <w:tcW w:w="5542" w:type="dxa"/>
            <w:tcBorders>
              <w:top w:val="single" w:sz="4" w:space="0" w:color="auto"/>
              <w:left w:val="single" w:sz="4" w:space="0" w:color="auto"/>
              <w:bottom w:val="single" w:sz="4" w:space="0" w:color="auto"/>
              <w:right w:val="single" w:sz="4" w:space="0" w:color="auto"/>
            </w:tcBorders>
            <w:hideMark/>
          </w:tcPr>
          <w:p w:rsidR="005C1893" w:rsidRPr="00B763A5" w:rsidRDefault="005C1893" w:rsidP="005C1893">
            <w:pPr>
              <w:spacing w:line="254" w:lineRule="auto"/>
              <w:rPr>
                <w:rFonts w:eastAsiaTheme="minorHAnsi" w:cstheme="minorHAnsi"/>
                <w:b/>
                <w:lang w:eastAsia="en-US"/>
              </w:rPr>
            </w:pPr>
            <w:r w:rsidRPr="00B763A5">
              <w:rPr>
                <w:rFonts w:eastAsiaTheme="minorHAnsi" w:cstheme="minorHAnsi"/>
                <w:b/>
                <w:szCs w:val="22"/>
                <w:lang w:eastAsia="en-US"/>
              </w:rPr>
              <w:t xml:space="preserve"> </w:t>
            </w:r>
            <w:r w:rsidR="00745B99" w:rsidRPr="00B763A5">
              <w:rPr>
                <w:rFonts w:eastAsiaTheme="minorHAnsi" w:cstheme="minorHAnsi"/>
                <w:b/>
                <w:szCs w:val="22"/>
                <w:lang w:eastAsia="en-US"/>
              </w:rPr>
              <w:t>3</w:t>
            </w:r>
          </w:p>
        </w:tc>
      </w:tr>
      <w:tr w:rsidR="005C1893" w:rsidRPr="00F67930" w:rsidTr="005C1893">
        <w:tc>
          <w:tcPr>
            <w:tcW w:w="3670"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Heti kontaktóraszám</w:t>
            </w:r>
          </w:p>
          <w:p w:rsidR="005C1893" w:rsidRPr="00F67930" w:rsidRDefault="005C1893" w:rsidP="005C1893">
            <w:pPr>
              <w:spacing w:line="254" w:lineRule="auto"/>
              <w:rPr>
                <w:b/>
                <w:bCs/>
                <w:i/>
                <w:lang w:eastAsia="en-US"/>
              </w:rPr>
            </w:pPr>
            <w:r w:rsidRPr="00F67930">
              <w:rPr>
                <w:b/>
                <w:bCs/>
                <w:lang w:eastAsia="en-US"/>
              </w:rPr>
              <w:t xml:space="preserve"> </w:t>
            </w:r>
            <w:r w:rsidRPr="00F67930">
              <w:rPr>
                <w:b/>
                <w:bCs/>
                <w:i/>
                <w:lang w:eastAsia="en-US"/>
              </w:rPr>
              <w:t>Contact hours/week</w:t>
            </w:r>
          </w:p>
          <w:p w:rsidR="005C1893" w:rsidRPr="00F67930" w:rsidRDefault="005C1893" w:rsidP="005C1893">
            <w:pPr>
              <w:spacing w:line="254" w:lineRule="auto"/>
              <w:rPr>
                <w:b/>
                <w:bCs/>
                <w:lang w:eastAsia="en-US"/>
              </w:rPr>
            </w:pPr>
            <w:r w:rsidRPr="00F67930">
              <w:rPr>
                <w:b/>
                <w:bCs/>
                <w:lang w:eastAsia="en-US"/>
              </w:rPr>
              <w:t xml:space="preserve"> (elm.+gyak.)</w:t>
            </w:r>
          </w:p>
          <w:p w:rsidR="005C1893" w:rsidRPr="00F67930" w:rsidRDefault="005C1893" w:rsidP="005C1893">
            <w:pPr>
              <w:spacing w:line="254" w:lineRule="auto"/>
              <w:rPr>
                <w:b/>
                <w:bCs/>
                <w:lang w:eastAsia="en-US"/>
              </w:rPr>
            </w:pPr>
            <w:r w:rsidRPr="00F67930">
              <w:rPr>
                <w:b/>
                <w:bCs/>
                <w:lang w:eastAsia="en-US"/>
              </w:rPr>
              <w:t xml:space="preserve"> </w:t>
            </w:r>
            <w:r w:rsidRPr="00F67930">
              <w:rPr>
                <w:b/>
                <w:bCs/>
                <w:i/>
                <w:lang w:eastAsia="en-US"/>
              </w:rPr>
              <w:t>lecture+seminar)</w:t>
            </w:r>
          </w:p>
        </w:tc>
        <w:tc>
          <w:tcPr>
            <w:tcW w:w="5542" w:type="dxa"/>
            <w:tcBorders>
              <w:top w:val="single" w:sz="4" w:space="0" w:color="auto"/>
              <w:left w:val="single" w:sz="4" w:space="0" w:color="auto"/>
              <w:bottom w:val="single" w:sz="4" w:space="0" w:color="auto"/>
              <w:right w:val="single" w:sz="4" w:space="0" w:color="auto"/>
            </w:tcBorders>
            <w:hideMark/>
          </w:tcPr>
          <w:p w:rsidR="005C1893" w:rsidRDefault="00745B99" w:rsidP="005C1893">
            <w:pPr>
              <w:spacing w:line="254" w:lineRule="auto"/>
              <w:rPr>
                <w:rFonts w:eastAsiaTheme="minorHAnsi" w:cstheme="minorHAnsi"/>
                <w:b/>
                <w:lang w:eastAsia="en-US"/>
              </w:rPr>
            </w:pPr>
            <w:r>
              <w:rPr>
                <w:rFonts w:eastAsiaTheme="minorHAnsi" w:cstheme="minorHAnsi"/>
                <w:b/>
                <w:lang w:eastAsia="en-US"/>
              </w:rPr>
              <w:t>Gyakorlat</w:t>
            </w:r>
          </w:p>
          <w:p w:rsidR="00745B99" w:rsidRPr="00F67930" w:rsidRDefault="00745B99" w:rsidP="005C1893">
            <w:pPr>
              <w:spacing w:line="254" w:lineRule="auto"/>
              <w:rPr>
                <w:rFonts w:eastAsiaTheme="minorHAnsi" w:cstheme="minorHAnsi"/>
                <w:b/>
                <w:lang w:eastAsia="en-US"/>
              </w:rPr>
            </w:pPr>
            <w:r>
              <w:rPr>
                <w:rFonts w:eastAsiaTheme="minorHAnsi" w:cstheme="minorHAnsi"/>
                <w:b/>
                <w:lang w:eastAsia="en-US"/>
              </w:rPr>
              <w:t>5 óra</w:t>
            </w:r>
          </w:p>
        </w:tc>
      </w:tr>
      <w:tr w:rsidR="005C1893" w:rsidRPr="00F67930" w:rsidTr="005C1893">
        <w:tc>
          <w:tcPr>
            <w:tcW w:w="3670"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 xml:space="preserve">Félévi követelmény </w:t>
            </w:r>
          </w:p>
          <w:p w:rsidR="005C1893" w:rsidRPr="00F67930" w:rsidRDefault="005C1893" w:rsidP="005C1893">
            <w:pPr>
              <w:spacing w:line="254" w:lineRule="auto"/>
              <w:rPr>
                <w:b/>
                <w:bCs/>
                <w:i/>
                <w:lang w:eastAsia="en-US"/>
              </w:rPr>
            </w:pPr>
            <w:r w:rsidRPr="00F67930">
              <w:rPr>
                <w:b/>
                <w:bCs/>
                <w:i/>
                <w:lang w:eastAsia="en-US"/>
              </w:rPr>
              <w:t>Assessment</w:t>
            </w:r>
          </w:p>
          <w:p w:rsidR="005C1893" w:rsidRPr="00F67930" w:rsidRDefault="005C1893" w:rsidP="005C1893">
            <w:pPr>
              <w:spacing w:line="254" w:lineRule="auto"/>
              <w:rPr>
                <w:b/>
                <w:bCs/>
                <w:lang w:eastAsia="en-US"/>
              </w:rPr>
            </w:pPr>
          </w:p>
        </w:tc>
        <w:tc>
          <w:tcPr>
            <w:tcW w:w="5542"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i/>
                <w:lang w:eastAsia="en-US"/>
              </w:rPr>
            </w:pPr>
            <w:r w:rsidRPr="00F67930">
              <w:rPr>
                <w:b/>
                <w:lang w:eastAsia="en-US"/>
              </w:rPr>
              <w:t>Kollokvium /</w:t>
            </w:r>
            <w:r w:rsidRPr="00F67930">
              <w:rPr>
                <w:b/>
                <w:i/>
                <w:lang w:eastAsia="en-US"/>
              </w:rPr>
              <w:t>Oral examination in the examination period</w:t>
            </w:r>
          </w:p>
        </w:tc>
      </w:tr>
      <w:tr w:rsidR="005C1893" w:rsidRPr="00F67930" w:rsidTr="005C1893">
        <w:tc>
          <w:tcPr>
            <w:tcW w:w="3670"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 xml:space="preserve">A órák helye és ideje: </w:t>
            </w:r>
          </w:p>
          <w:p w:rsidR="005C1893" w:rsidRPr="00F67930" w:rsidRDefault="005C1893" w:rsidP="005C1893">
            <w:pPr>
              <w:spacing w:line="254" w:lineRule="auto"/>
              <w:rPr>
                <w:b/>
                <w:bCs/>
                <w:lang w:eastAsia="en-US"/>
              </w:rPr>
            </w:pPr>
            <w:r w:rsidRPr="00F67930">
              <w:rPr>
                <w:b/>
                <w:bCs/>
                <w:lang w:eastAsia="en-US"/>
              </w:rPr>
              <w:t xml:space="preserve">Venue and time: </w:t>
            </w:r>
          </w:p>
        </w:tc>
        <w:tc>
          <w:tcPr>
            <w:tcW w:w="5542" w:type="dxa"/>
            <w:tcBorders>
              <w:top w:val="single" w:sz="4" w:space="0" w:color="auto"/>
              <w:left w:val="single" w:sz="4" w:space="0" w:color="auto"/>
              <w:bottom w:val="single" w:sz="4" w:space="0" w:color="auto"/>
              <w:right w:val="single" w:sz="4" w:space="0" w:color="auto"/>
            </w:tcBorders>
            <w:hideMark/>
          </w:tcPr>
          <w:p w:rsidR="005C1893" w:rsidRPr="00F67930" w:rsidRDefault="005C1893" w:rsidP="00745B99">
            <w:pPr>
              <w:spacing w:line="254" w:lineRule="auto"/>
              <w:rPr>
                <w:b/>
                <w:lang w:eastAsia="en-US"/>
              </w:rPr>
            </w:pPr>
          </w:p>
        </w:tc>
      </w:tr>
    </w:tbl>
    <w:p w:rsidR="005C1893" w:rsidRPr="00F67930" w:rsidRDefault="005C1893" w:rsidP="005C1893">
      <w:pPr>
        <w:ind w:left="720"/>
        <w:rPr>
          <w:b/>
        </w:rPr>
      </w:pPr>
    </w:p>
    <w:p w:rsidR="005C1893" w:rsidRPr="00F67930" w:rsidRDefault="005C1893" w:rsidP="005C1893">
      <w:pPr>
        <w:ind w:left="720"/>
        <w:rPr>
          <w:b/>
        </w:rPr>
      </w:pPr>
    </w:p>
    <w:p w:rsidR="005C1893" w:rsidRPr="00F67930" w:rsidRDefault="005C1893" w:rsidP="005C1893">
      <w:pPr>
        <w:numPr>
          <w:ilvl w:val="0"/>
          <w:numId w:val="1"/>
        </w:numPr>
        <w:rPr>
          <w:b/>
        </w:rPr>
      </w:pPr>
      <w:r w:rsidRPr="00F67930">
        <w:rPr>
          <w:b/>
        </w:rPr>
        <w:t>Követelményrendszer:</w:t>
      </w:r>
    </w:p>
    <w:p w:rsidR="005C1893" w:rsidRPr="00F67930" w:rsidRDefault="005C1893" w:rsidP="005C1893">
      <w:pPr>
        <w:ind w:left="720"/>
        <w:rPr>
          <w:b/>
          <w:i/>
        </w:rPr>
      </w:pPr>
      <w:r w:rsidRPr="00F67930">
        <w:rPr>
          <w:b/>
          <w:i/>
        </w:rPr>
        <w:t>Requirements:</w:t>
      </w:r>
      <w:r w:rsidRPr="00F67930">
        <w:rPr>
          <w:b/>
          <w:i/>
        </w:rPr>
        <w:br/>
        <w:t xml:space="preserve"> </w:t>
      </w:r>
    </w:p>
    <w:p w:rsidR="005C1893" w:rsidRPr="00F67930" w:rsidRDefault="005C1893" w:rsidP="005C1893">
      <w:pPr>
        <w:numPr>
          <w:ilvl w:val="0"/>
          <w:numId w:val="2"/>
        </w:numPr>
        <w:rPr>
          <w:b/>
        </w:rPr>
      </w:pPr>
      <w:r w:rsidRPr="00F67930">
        <w:t>A foglalkozásokon való részvétel: a TVSZ. előírásai az irányadóak.</w:t>
      </w:r>
    </w:p>
    <w:p w:rsidR="005C1893" w:rsidRPr="00F67930" w:rsidRDefault="005C1893" w:rsidP="005C1893">
      <w:pPr>
        <w:ind w:left="720"/>
        <w:rPr>
          <w:b/>
        </w:rPr>
      </w:pPr>
    </w:p>
    <w:p w:rsidR="005C1893" w:rsidRPr="00F67930" w:rsidRDefault="005C1893" w:rsidP="005C1893">
      <w:pPr>
        <w:ind w:left="720"/>
        <w:rPr>
          <w:i/>
        </w:rPr>
      </w:pPr>
      <w:r w:rsidRPr="00F67930">
        <w:rPr>
          <w:i/>
        </w:rPr>
        <w:t>Participation: according to the provisions of the Study and Examination Regulations of the University of Nyíregyháza.  Students may miss one third of the total munber of classes/semester.</w:t>
      </w:r>
    </w:p>
    <w:p w:rsidR="005C1893" w:rsidRPr="00F67930" w:rsidRDefault="005C1893" w:rsidP="005C1893">
      <w:pPr>
        <w:ind w:left="720"/>
        <w:rPr>
          <w:i/>
        </w:rPr>
      </w:pPr>
    </w:p>
    <w:p w:rsidR="00745B99" w:rsidRDefault="005C1893" w:rsidP="005C1893">
      <w:pPr>
        <w:numPr>
          <w:ilvl w:val="0"/>
          <w:numId w:val="2"/>
        </w:numPr>
      </w:pPr>
      <w:r w:rsidRPr="00F67930">
        <w:t>A félévi jegy megszerzésénekfeltétele:</w:t>
      </w:r>
      <w:r w:rsidR="00745B99">
        <w:t xml:space="preserve"> </w:t>
      </w:r>
    </w:p>
    <w:p w:rsidR="005C1893" w:rsidRPr="00F67930" w:rsidRDefault="00745B99" w:rsidP="00745B99">
      <w:pPr>
        <w:ind w:left="720"/>
      </w:pPr>
      <w:r>
        <w:lastRenderedPageBreak/>
        <w:t xml:space="preserve">                                Zárthelyi dolgozat</w:t>
      </w:r>
    </w:p>
    <w:p w:rsidR="005C1893" w:rsidRPr="00F67930" w:rsidRDefault="005C1893" w:rsidP="005C1893">
      <w:pPr>
        <w:ind w:left="360"/>
      </w:pPr>
      <w:r w:rsidRPr="00F67930">
        <w:t xml:space="preserve"> </w:t>
      </w:r>
    </w:p>
    <w:p w:rsidR="005C1893" w:rsidRPr="00F67930" w:rsidRDefault="005C1893" w:rsidP="005C1893">
      <w:pPr>
        <w:ind w:left="720"/>
        <w:rPr>
          <w:i/>
        </w:rPr>
      </w:pPr>
      <w:r w:rsidRPr="00F67930">
        <w:rPr>
          <w:i/>
        </w:rPr>
        <w:t xml:space="preserve">The requirement for obtaining a semester grade: </w:t>
      </w:r>
    </w:p>
    <w:p w:rsidR="005C1893" w:rsidRPr="00F67930" w:rsidRDefault="005C1893" w:rsidP="005C1893">
      <w:pPr>
        <w:ind w:left="720"/>
        <w:rPr>
          <w:i/>
        </w:rPr>
      </w:pPr>
    </w:p>
    <w:p w:rsidR="005C1893" w:rsidRPr="00F67930" w:rsidRDefault="005C1893" w:rsidP="005C1893">
      <w:pPr>
        <w:numPr>
          <w:ilvl w:val="0"/>
          <w:numId w:val="2"/>
        </w:numPr>
      </w:pPr>
      <w:r w:rsidRPr="00F67930">
        <w:t xml:space="preserve">Kollokvium esetén a vizsgára bocsátás feltételei: </w:t>
      </w:r>
    </w:p>
    <w:p w:rsidR="005C1893" w:rsidRPr="00F67930" w:rsidRDefault="005C1893" w:rsidP="005C1893">
      <w:pPr>
        <w:ind w:left="720"/>
        <w:rPr>
          <w:i/>
        </w:rPr>
      </w:pPr>
      <w:r w:rsidRPr="00F67930">
        <w:rPr>
          <w:i/>
        </w:rPr>
        <w:t xml:space="preserve">The requirement for the admission to </w:t>
      </w:r>
      <w:proofErr w:type="gramStart"/>
      <w:r w:rsidRPr="00F67930">
        <w:rPr>
          <w:i/>
        </w:rPr>
        <w:t>examination</w:t>
      </w:r>
      <w:r w:rsidR="00745B99">
        <w:rPr>
          <w:i/>
        </w:rPr>
        <w:t xml:space="preserve">  -</w:t>
      </w:r>
      <w:proofErr w:type="gramEnd"/>
    </w:p>
    <w:p w:rsidR="005C1893" w:rsidRPr="00F67930" w:rsidRDefault="005C1893" w:rsidP="005C1893">
      <w:pPr>
        <w:pStyle w:val="Listaszerbekezds"/>
        <w:rPr>
          <w:i/>
        </w:rPr>
      </w:pPr>
    </w:p>
    <w:p w:rsidR="005C1893" w:rsidRDefault="005C1893" w:rsidP="005C1893">
      <w:pPr>
        <w:rPr>
          <w:b/>
        </w:rPr>
      </w:pPr>
      <w:r w:rsidRPr="007853BD">
        <w:rPr>
          <w:b/>
        </w:rPr>
        <w:t xml:space="preserve">           </w:t>
      </w:r>
      <w:r w:rsidR="007853BD" w:rsidRPr="007853BD">
        <w:rPr>
          <w:b/>
        </w:rPr>
        <w:t>Témák/topics</w:t>
      </w:r>
    </w:p>
    <w:p w:rsidR="00745B99" w:rsidRPr="002421B1" w:rsidRDefault="00745B99" w:rsidP="00745B99">
      <w:pPr>
        <w:rPr>
          <w:b/>
          <w:bCs/>
        </w:rPr>
      </w:pPr>
    </w:p>
    <w:p w:rsidR="00745B99" w:rsidRPr="002421B1" w:rsidRDefault="00745B99" w:rsidP="00745B99">
      <w:pPr>
        <w:ind w:left="709" w:hanging="699"/>
        <w:rPr>
          <w:b/>
          <w:bCs/>
        </w:rPr>
      </w:pPr>
    </w:p>
    <w:p w:rsidR="00745B99" w:rsidRPr="002421B1" w:rsidRDefault="00745B99" w:rsidP="00745B99">
      <w:pPr>
        <w:pStyle w:val="Listaszerbekezds"/>
        <w:numPr>
          <w:ilvl w:val="0"/>
          <w:numId w:val="16"/>
        </w:numPr>
        <w:rPr>
          <w:bCs/>
        </w:rPr>
      </w:pPr>
      <w:r w:rsidRPr="002421B1">
        <w:rPr>
          <w:bCs/>
        </w:rPr>
        <w:t xml:space="preserve">A </w:t>
      </w:r>
      <w:proofErr w:type="gramStart"/>
      <w:r w:rsidRPr="002421B1">
        <w:rPr>
          <w:bCs/>
        </w:rPr>
        <w:t>fonetika</w:t>
      </w:r>
      <w:proofErr w:type="gramEnd"/>
      <w:r w:rsidRPr="002421B1">
        <w:rPr>
          <w:bCs/>
        </w:rPr>
        <w:t xml:space="preserve"> és a fonológia közötti</w:t>
      </w:r>
      <w:r>
        <w:rPr>
          <w:bCs/>
        </w:rPr>
        <w:t xml:space="preserve"> különbség. A hang és a fonéma k</w:t>
      </w:r>
      <w:r w:rsidRPr="002421B1">
        <w:rPr>
          <w:bCs/>
        </w:rPr>
        <w:t xml:space="preserve">özötti különbségek   </w:t>
      </w:r>
    </w:p>
    <w:p w:rsidR="00745B99" w:rsidRPr="002421B1" w:rsidRDefault="00745B99" w:rsidP="00745B99">
      <w:pPr>
        <w:rPr>
          <w:bCs/>
        </w:rPr>
      </w:pPr>
      <w:r>
        <w:rPr>
          <w:bCs/>
        </w:rPr>
        <w:t xml:space="preserve">   </w:t>
      </w:r>
      <w:r w:rsidRPr="002421B1">
        <w:rPr>
          <w:bCs/>
        </w:rPr>
        <w:t xml:space="preserve">A </w:t>
      </w:r>
      <w:proofErr w:type="gramStart"/>
      <w:r w:rsidRPr="002421B1">
        <w:rPr>
          <w:bCs/>
        </w:rPr>
        <w:t>variánsok</w:t>
      </w:r>
      <w:proofErr w:type="gramEnd"/>
      <w:r w:rsidRPr="002421B1">
        <w:rPr>
          <w:bCs/>
        </w:rPr>
        <w:t xml:space="preserve"> és fajtái. Az allófonok. A </w:t>
      </w:r>
      <w:proofErr w:type="gramStart"/>
      <w:r w:rsidRPr="002421B1">
        <w:rPr>
          <w:bCs/>
        </w:rPr>
        <w:t>minimális</w:t>
      </w:r>
      <w:proofErr w:type="gramEnd"/>
      <w:r w:rsidRPr="002421B1">
        <w:rPr>
          <w:bCs/>
        </w:rPr>
        <w:t xml:space="preserve"> párok fogalma</w:t>
      </w:r>
      <w:r>
        <w:rPr>
          <w:bCs/>
        </w:rPr>
        <w:t>. A</w:t>
      </w:r>
      <w:r w:rsidRPr="002421B1">
        <w:rPr>
          <w:bCs/>
        </w:rPr>
        <w:t xml:space="preserve"> h</w:t>
      </w:r>
      <w:r>
        <w:rPr>
          <w:bCs/>
        </w:rPr>
        <w:t>an</w:t>
      </w:r>
      <w:r w:rsidRPr="002421B1">
        <w:rPr>
          <w:bCs/>
        </w:rPr>
        <w:t>gzók disztribúciója</w:t>
      </w:r>
      <w:r>
        <w:rPr>
          <w:bCs/>
        </w:rPr>
        <w:t>.</w:t>
      </w:r>
    </w:p>
    <w:p w:rsidR="00745B99" w:rsidRPr="002421B1" w:rsidRDefault="00745B99" w:rsidP="00745B99">
      <w:pPr>
        <w:rPr>
          <w:bCs/>
        </w:rPr>
      </w:pPr>
    </w:p>
    <w:p w:rsidR="00745B99" w:rsidRPr="00603A4E" w:rsidRDefault="00745B99" w:rsidP="00745B99">
      <w:pPr>
        <w:pStyle w:val="Listaszerbekezds"/>
        <w:numPr>
          <w:ilvl w:val="0"/>
          <w:numId w:val="16"/>
        </w:numPr>
        <w:rPr>
          <w:bCs/>
        </w:rPr>
      </w:pPr>
      <w:r>
        <w:rPr>
          <w:bCs/>
        </w:rPr>
        <w:t xml:space="preserve">A </w:t>
      </w:r>
      <w:r w:rsidRPr="00603A4E">
        <w:rPr>
          <w:bCs/>
        </w:rPr>
        <w:t>fonetikus írásjelek és azok használata. A helyesírás és a kiejtés közötti különbségek és azok nyelvtörténeti okai</w:t>
      </w:r>
    </w:p>
    <w:p w:rsidR="00745B99" w:rsidRPr="002421B1" w:rsidRDefault="00745B99" w:rsidP="00745B99">
      <w:pPr>
        <w:rPr>
          <w:bCs/>
        </w:rPr>
      </w:pPr>
    </w:p>
    <w:p w:rsidR="00745B99" w:rsidRDefault="00745B99" w:rsidP="00745B99">
      <w:pPr>
        <w:pStyle w:val="Listaszerbekezds"/>
        <w:numPr>
          <w:ilvl w:val="0"/>
          <w:numId w:val="16"/>
        </w:numPr>
        <w:rPr>
          <w:bCs/>
        </w:rPr>
      </w:pPr>
      <w:r>
        <w:rPr>
          <w:bCs/>
        </w:rPr>
        <w:t xml:space="preserve">A </w:t>
      </w:r>
      <w:r w:rsidRPr="00603A4E">
        <w:rPr>
          <w:bCs/>
        </w:rPr>
        <w:t>hangképző szervek és működésük. Az angol magánhangzók osztályozása a képzés helye és módja szerint.   A magánhangzók, a diftongusok és triftongusok.</w:t>
      </w:r>
    </w:p>
    <w:p w:rsidR="00745B99" w:rsidRPr="00603A4E" w:rsidRDefault="00745B99" w:rsidP="00745B99">
      <w:pPr>
        <w:rPr>
          <w:bCs/>
        </w:rPr>
      </w:pPr>
    </w:p>
    <w:p w:rsidR="00745B99" w:rsidRDefault="00745B99" w:rsidP="00745B99">
      <w:pPr>
        <w:pStyle w:val="Listaszerbekezds"/>
        <w:numPr>
          <w:ilvl w:val="0"/>
          <w:numId w:val="16"/>
        </w:numPr>
        <w:rPr>
          <w:bCs/>
        </w:rPr>
      </w:pPr>
      <w:r w:rsidRPr="00603A4E">
        <w:rPr>
          <w:bCs/>
        </w:rPr>
        <w:t>Az angol nyelv mássalhangzórendszere. A mássalhangzók osztályozása a képzés helye és módja szerint. (A VMP-modell)</w:t>
      </w:r>
    </w:p>
    <w:p w:rsidR="00745B99" w:rsidRPr="00603A4E" w:rsidRDefault="00745B99" w:rsidP="00745B99">
      <w:pPr>
        <w:pStyle w:val="Listaszerbekezds"/>
        <w:rPr>
          <w:bCs/>
        </w:rPr>
      </w:pPr>
    </w:p>
    <w:p w:rsidR="00745B99" w:rsidRPr="00603A4E" w:rsidRDefault="00745B99" w:rsidP="00745B99">
      <w:pPr>
        <w:rPr>
          <w:bCs/>
        </w:rPr>
      </w:pPr>
    </w:p>
    <w:p w:rsidR="00745B99" w:rsidRPr="00603A4E" w:rsidRDefault="00745B99" w:rsidP="00745B99">
      <w:pPr>
        <w:pStyle w:val="Listaszerbekezds"/>
        <w:numPr>
          <w:ilvl w:val="0"/>
          <w:numId w:val="16"/>
        </w:numPr>
        <w:rPr>
          <w:bCs/>
        </w:rPr>
      </w:pPr>
      <w:r w:rsidRPr="00603A4E">
        <w:rPr>
          <w:bCs/>
        </w:rPr>
        <w:t xml:space="preserve">A szótag fogalma és fajtái. </w:t>
      </w:r>
      <w:r>
        <w:rPr>
          <w:bCs/>
        </w:rPr>
        <w:t xml:space="preserve">Szupraszegmentális </w:t>
      </w:r>
      <w:proofErr w:type="gramStart"/>
      <w:r>
        <w:rPr>
          <w:bCs/>
        </w:rPr>
        <w:t>fonológia</w:t>
      </w:r>
      <w:proofErr w:type="gramEnd"/>
      <w:r>
        <w:rPr>
          <w:bCs/>
        </w:rPr>
        <w:t xml:space="preserve">: </w:t>
      </w:r>
      <w:r w:rsidRPr="00603A4E">
        <w:rPr>
          <w:bCs/>
        </w:rPr>
        <w:t xml:space="preserve">a szóhangsúly és az intonáció. Az </w:t>
      </w:r>
      <w:proofErr w:type="gramStart"/>
      <w:r w:rsidRPr="00603A4E">
        <w:rPr>
          <w:bCs/>
        </w:rPr>
        <w:t>intonáció</w:t>
      </w:r>
      <w:proofErr w:type="gramEnd"/>
      <w:r w:rsidRPr="00603A4E">
        <w:rPr>
          <w:bCs/>
        </w:rPr>
        <w:t xml:space="preserve"> funkciói</w:t>
      </w:r>
      <w:r w:rsidR="00B763A5">
        <w:rPr>
          <w:bCs/>
        </w:rPr>
        <w:t>. Fontosságuk az angol nyelv tanításában.</w:t>
      </w:r>
    </w:p>
    <w:p w:rsidR="00745B99" w:rsidRPr="002421B1" w:rsidRDefault="00745B99" w:rsidP="00745B99">
      <w:pPr>
        <w:rPr>
          <w:bCs/>
        </w:rPr>
      </w:pPr>
      <w:r w:rsidRPr="002421B1">
        <w:rPr>
          <w:bCs/>
        </w:rPr>
        <w:t xml:space="preserve"> </w:t>
      </w:r>
    </w:p>
    <w:p w:rsidR="00B763A5" w:rsidRPr="00603A4E" w:rsidRDefault="00745B99" w:rsidP="00B763A5">
      <w:pPr>
        <w:pStyle w:val="Listaszerbekezds"/>
        <w:numPr>
          <w:ilvl w:val="0"/>
          <w:numId w:val="16"/>
        </w:numPr>
        <w:rPr>
          <w:bCs/>
        </w:rPr>
      </w:pPr>
      <w:r w:rsidRPr="00603A4E">
        <w:rPr>
          <w:bCs/>
        </w:rPr>
        <w:t xml:space="preserve">A ritmus, az </w:t>
      </w:r>
      <w:proofErr w:type="gramStart"/>
      <w:r w:rsidRPr="00603A4E">
        <w:rPr>
          <w:bCs/>
        </w:rPr>
        <w:t>asszimiláció</w:t>
      </w:r>
      <w:proofErr w:type="gramEnd"/>
      <w:r w:rsidRPr="00603A4E">
        <w:rPr>
          <w:bCs/>
        </w:rPr>
        <w:t>, a hangzókihagyás és összekötés</w:t>
      </w:r>
      <w:r>
        <w:rPr>
          <w:bCs/>
        </w:rPr>
        <w:t>.</w:t>
      </w:r>
      <w:r w:rsidRPr="00603A4E">
        <w:rPr>
          <w:bCs/>
        </w:rPr>
        <w:t xml:space="preserve"> Az IPA szerinti átírás gyakoroltatása</w:t>
      </w:r>
      <w:r>
        <w:rPr>
          <w:bCs/>
        </w:rPr>
        <w:t>.</w:t>
      </w:r>
      <w:r w:rsidRPr="00603A4E">
        <w:rPr>
          <w:bCs/>
        </w:rPr>
        <w:t xml:space="preserve">  </w:t>
      </w:r>
      <w:proofErr w:type="gramStart"/>
      <w:r w:rsidRPr="00603A4E">
        <w:rPr>
          <w:bCs/>
        </w:rPr>
        <w:t>Intonációs</w:t>
      </w:r>
      <w:proofErr w:type="gramEnd"/>
      <w:r w:rsidRPr="00603A4E">
        <w:rPr>
          <w:bCs/>
        </w:rPr>
        <w:t xml:space="preserve"> gyakorlatok</w:t>
      </w:r>
      <w:r w:rsidR="00B763A5">
        <w:rPr>
          <w:bCs/>
        </w:rPr>
        <w:t>. Fontosságuk az angol nyelv tanításában.</w:t>
      </w:r>
    </w:p>
    <w:p w:rsidR="00B763A5" w:rsidRPr="002421B1" w:rsidRDefault="00B763A5" w:rsidP="00B763A5">
      <w:pPr>
        <w:rPr>
          <w:bCs/>
        </w:rPr>
      </w:pPr>
      <w:r w:rsidRPr="002421B1">
        <w:rPr>
          <w:bCs/>
        </w:rPr>
        <w:t xml:space="preserve"> </w:t>
      </w:r>
    </w:p>
    <w:p w:rsidR="00745B99" w:rsidRDefault="00B763A5" w:rsidP="00745B99">
      <w:pPr>
        <w:pStyle w:val="Listaszerbekezds"/>
        <w:numPr>
          <w:ilvl w:val="0"/>
          <w:numId w:val="16"/>
        </w:numPr>
        <w:rPr>
          <w:bCs/>
        </w:rPr>
      </w:pPr>
      <w:r>
        <w:rPr>
          <w:bCs/>
        </w:rPr>
        <w:t xml:space="preserve">Kiejtési gyakorlatok. </w:t>
      </w:r>
      <w:proofErr w:type="gramStart"/>
      <w:r>
        <w:rPr>
          <w:bCs/>
        </w:rPr>
        <w:t>Intonáció</w:t>
      </w:r>
      <w:proofErr w:type="gramEnd"/>
      <w:r>
        <w:rPr>
          <w:bCs/>
        </w:rPr>
        <w:t xml:space="preserve">, ritmus. </w:t>
      </w:r>
    </w:p>
    <w:p w:rsidR="00B763A5" w:rsidRPr="00B763A5" w:rsidRDefault="00B763A5" w:rsidP="00B763A5">
      <w:pPr>
        <w:pStyle w:val="Listaszerbekezds"/>
        <w:rPr>
          <w:bCs/>
        </w:rPr>
      </w:pPr>
    </w:p>
    <w:p w:rsidR="00B763A5" w:rsidRDefault="00B763A5" w:rsidP="00745B99">
      <w:pPr>
        <w:pStyle w:val="Listaszerbekezds"/>
        <w:numPr>
          <w:ilvl w:val="0"/>
          <w:numId w:val="16"/>
        </w:numPr>
        <w:rPr>
          <w:bCs/>
        </w:rPr>
      </w:pPr>
      <w:r>
        <w:rPr>
          <w:bCs/>
        </w:rPr>
        <w:t xml:space="preserve">Nyelvtörők és „furcsa kiejtésű” szavak. </w:t>
      </w:r>
    </w:p>
    <w:p w:rsidR="00745B99" w:rsidRPr="00745B99" w:rsidRDefault="00745B99" w:rsidP="00745B99">
      <w:pPr>
        <w:pStyle w:val="Listaszerbekezds"/>
        <w:rPr>
          <w:bCs/>
        </w:rPr>
      </w:pPr>
    </w:p>
    <w:p w:rsidR="00745B99" w:rsidRDefault="00745B99" w:rsidP="00745B99">
      <w:pPr>
        <w:rPr>
          <w:bCs/>
        </w:rPr>
      </w:pPr>
    </w:p>
    <w:p w:rsidR="00745B99" w:rsidRPr="00BE13AA" w:rsidRDefault="00BE13AA" w:rsidP="00745B99">
      <w:pPr>
        <w:rPr>
          <w:b/>
          <w:bCs/>
        </w:rPr>
      </w:pPr>
      <w:r>
        <w:rPr>
          <w:b/>
          <w:bCs/>
        </w:rPr>
        <w:t>Nyíregyháza, 2026. február 8</w:t>
      </w:r>
      <w:r w:rsidR="00745B99" w:rsidRPr="00BE13AA">
        <w:rPr>
          <w:b/>
          <w:bCs/>
        </w:rPr>
        <w:t>.</w:t>
      </w:r>
    </w:p>
    <w:p w:rsidR="00745B99" w:rsidRPr="002421B1" w:rsidRDefault="00745B99" w:rsidP="00745B99">
      <w:pPr>
        <w:rPr>
          <w:bCs/>
        </w:rPr>
      </w:pPr>
    </w:p>
    <w:p w:rsidR="00745B99" w:rsidRDefault="00745B99" w:rsidP="005C1893">
      <w:pPr>
        <w:rPr>
          <w:b/>
        </w:rPr>
      </w:pPr>
    </w:p>
    <w:p w:rsidR="007853BD" w:rsidRDefault="007853BD" w:rsidP="005C1893">
      <w:pPr>
        <w:rPr>
          <w:b/>
        </w:rPr>
      </w:pPr>
    </w:p>
    <w:p w:rsidR="007853BD" w:rsidRDefault="007853BD" w:rsidP="005C1893">
      <w:pPr>
        <w:rPr>
          <w:b/>
        </w:rPr>
      </w:pPr>
    </w:p>
    <w:p w:rsidR="007853BD" w:rsidRDefault="007853BD" w:rsidP="005C1893">
      <w:pPr>
        <w:rPr>
          <w:b/>
        </w:rPr>
      </w:pPr>
    </w:p>
    <w:p w:rsidR="007853BD" w:rsidRDefault="007853BD" w:rsidP="005C1893">
      <w:pPr>
        <w:rPr>
          <w:b/>
        </w:rPr>
      </w:pPr>
    </w:p>
    <w:p w:rsidR="007853BD" w:rsidRPr="007853BD" w:rsidRDefault="007853BD" w:rsidP="005C1893">
      <w:pPr>
        <w:rPr>
          <w:b/>
        </w:rPr>
      </w:pPr>
    </w:p>
    <w:p w:rsidR="005C1893" w:rsidRDefault="005C1893"/>
    <w:p w:rsidR="00745B99" w:rsidRDefault="00745B99"/>
    <w:p w:rsidR="00745B99" w:rsidRDefault="00745B99"/>
    <w:p w:rsidR="00745B99" w:rsidRDefault="00745B99"/>
    <w:p w:rsidR="00745B99" w:rsidRDefault="00745B99"/>
    <w:p w:rsidR="00745B99" w:rsidRDefault="00745B99"/>
    <w:p w:rsidR="00745B99" w:rsidRDefault="00745B99"/>
    <w:p w:rsidR="00EF1013" w:rsidRDefault="00EF1013" w:rsidP="00EF1013"/>
    <w:p w:rsidR="00BE13AA" w:rsidRPr="00F67930" w:rsidRDefault="00BE13AA" w:rsidP="00EF1013">
      <w:pPr>
        <w:jc w:val="center"/>
        <w:rPr>
          <w:b/>
          <w:sz w:val="28"/>
          <w:szCs w:val="28"/>
        </w:rPr>
      </w:pPr>
      <w:r w:rsidRPr="00F67930">
        <w:rPr>
          <w:b/>
          <w:sz w:val="28"/>
          <w:szCs w:val="28"/>
        </w:rPr>
        <w:lastRenderedPageBreak/>
        <w:t>Tantárgyi tematikák és félévi követelményrendszer</w:t>
      </w:r>
    </w:p>
    <w:p w:rsidR="00BE13AA" w:rsidRPr="00F67930" w:rsidRDefault="00BE13AA" w:rsidP="00BE13AA">
      <w:pPr>
        <w:pStyle w:val="Listaszerbekezds"/>
        <w:jc w:val="center"/>
        <w:rPr>
          <w:b/>
          <w:sz w:val="28"/>
          <w:szCs w:val="28"/>
        </w:rPr>
      </w:pPr>
      <w:proofErr w:type="gramStart"/>
      <w:r w:rsidRPr="00F67930">
        <w:rPr>
          <w:b/>
          <w:sz w:val="28"/>
          <w:szCs w:val="28"/>
        </w:rPr>
        <w:t>a</w:t>
      </w:r>
      <w:proofErr w:type="gramEnd"/>
      <w:r w:rsidRPr="00F67930">
        <w:rPr>
          <w:b/>
          <w:sz w:val="28"/>
          <w:szCs w:val="28"/>
        </w:rPr>
        <w:t xml:space="preserve"> 2025-2026-os tanév II. félévre</w:t>
      </w:r>
    </w:p>
    <w:p w:rsidR="00BE13AA" w:rsidRDefault="00BE13AA" w:rsidP="005C1893">
      <w:pPr>
        <w:pStyle w:val="Listaszerbekezds"/>
        <w:jc w:val="center"/>
        <w:rPr>
          <w:b/>
          <w:i/>
          <w:sz w:val="28"/>
          <w:szCs w:val="28"/>
        </w:rPr>
      </w:pPr>
    </w:p>
    <w:p w:rsidR="005C1893" w:rsidRPr="00F67930" w:rsidRDefault="005C1893" w:rsidP="005C1893">
      <w:pPr>
        <w:pStyle w:val="Listaszerbekezds"/>
        <w:jc w:val="center"/>
        <w:rPr>
          <w:b/>
          <w:i/>
          <w:sz w:val="28"/>
          <w:szCs w:val="28"/>
        </w:rPr>
      </w:pPr>
      <w:r w:rsidRPr="00F67930">
        <w:rPr>
          <w:b/>
          <w:i/>
          <w:sz w:val="28"/>
          <w:szCs w:val="28"/>
        </w:rPr>
        <w:t>Syllabi and Study Requirements</w:t>
      </w:r>
    </w:p>
    <w:p w:rsidR="005C1893" w:rsidRPr="00F67930" w:rsidRDefault="005C1893" w:rsidP="005C1893">
      <w:pPr>
        <w:pStyle w:val="Listaszerbekezds"/>
        <w:jc w:val="center"/>
        <w:rPr>
          <w:b/>
          <w:i/>
          <w:sz w:val="28"/>
          <w:szCs w:val="28"/>
        </w:rPr>
      </w:pPr>
      <w:r w:rsidRPr="00F67930">
        <w:rPr>
          <w:b/>
          <w:i/>
          <w:sz w:val="28"/>
          <w:szCs w:val="28"/>
        </w:rPr>
        <w:t xml:space="preserve"> Academic Year 2025-2026. Semester II</w:t>
      </w:r>
    </w:p>
    <w:p w:rsidR="005C1893" w:rsidRPr="00F67930" w:rsidRDefault="005C1893" w:rsidP="005C1893">
      <w:pPr>
        <w:rPr>
          <w:b/>
          <w:sz w:val="28"/>
          <w:szCs w:val="28"/>
        </w:rPr>
      </w:pPr>
    </w:p>
    <w:p w:rsidR="005C1893" w:rsidRPr="00F67930" w:rsidRDefault="005C1893" w:rsidP="005C1893">
      <w:pPr>
        <w:jc w:val="center"/>
        <w:rPr>
          <w:b/>
        </w:rPr>
      </w:pPr>
    </w:p>
    <w:p w:rsidR="005C1893" w:rsidRPr="00F67930" w:rsidRDefault="005C1893" w:rsidP="005C18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7"/>
        <w:gridCol w:w="5455"/>
      </w:tblGrid>
      <w:tr w:rsidR="005C1893" w:rsidRPr="00F67930" w:rsidTr="005C1893">
        <w:tc>
          <w:tcPr>
            <w:tcW w:w="3607"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Tantárgy neve</w:t>
            </w:r>
          </w:p>
          <w:p w:rsidR="005C1893" w:rsidRPr="00F67930" w:rsidRDefault="005C1893" w:rsidP="005C1893">
            <w:pPr>
              <w:spacing w:line="254" w:lineRule="auto"/>
              <w:rPr>
                <w:b/>
                <w:bCs/>
                <w:i/>
                <w:lang w:eastAsia="en-US"/>
              </w:rPr>
            </w:pPr>
            <w:r w:rsidRPr="00F67930">
              <w:rPr>
                <w:b/>
                <w:bCs/>
                <w:i/>
                <w:lang w:eastAsia="en-US"/>
              </w:rPr>
              <w:t xml:space="preserve">Course </w:t>
            </w:r>
          </w:p>
        </w:tc>
        <w:tc>
          <w:tcPr>
            <w:tcW w:w="5455"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autoSpaceDE w:val="0"/>
              <w:autoSpaceDN w:val="0"/>
              <w:adjustRightInd w:val="0"/>
              <w:spacing w:line="254" w:lineRule="auto"/>
              <w:rPr>
                <w:b/>
                <w:bCs/>
                <w:lang w:eastAsia="en-US"/>
              </w:rPr>
            </w:pPr>
            <w:r w:rsidRPr="00F67930">
              <w:rPr>
                <w:b/>
                <w:bCs/>
                <w:lang w:eastAsia="en-US"/>
              </w:rPr>
              <w:t xml:space="preserve"> </w:t>
            </w:r>
            <w:r>
              <w:rPr>
                <w:b/>
                <w:bCs/>
                <w:lang w:eastAsia="en-US"/>
              </w:rPr>
              <w:t>PAN 3002L Művészetek és építészet az angolszász világ kultúrájában</w:t>
            </w:r>
          </w:p>
        </w:tc>
      </w:tr>
      <w:tr w:rsidR="005C1893" w:rsidRPr="00F67930" w:rsidTr="005C1893">
        <w:tc>
          <w:tcPr>
            <w:tcW w:w="3607" w:type="dxa"/>
            <w:tcBorders>
              <w:top w:val="single" w:sz="4" w:space="0" w:color="auto"/>
              <w:left w:val="single" w:sz="4" w:space="0" w:color="auto"/>
              <w:bottom w:val="single" w:sz="4" w:space="0" w:color="auto"/>
              <w:right w:val="single" w:sz="4" w:space="0" w:color="auto"/>
            </w:tcBorders>
          </w:tcPr>
          <w:p w:rsidR="005C1893" w:rsidRPr="00F67930" w:rsidRDefault="005C1893" w:rsidP="005C1893">
            <w:pPr>
              <w:spacing w:line="254" w:lineRule="auto"/>
              <w:rPr>
                <w:b/>
                <w:bCs/>
                <w:lang w:eastAsia="en-US"/>
              </w:rPr>
            </w:pPr>
            <w:r w:rsidRPr="00F67930">
              <w:rPr>
                <w:b/>
                <w:bCs/>
                <w:lang w:eastAsia="en-US"/>
              </w:rPr>
              <w:t xml:space="preserve">Oktató neve </w:t>
            </w:r>
          </w:p>
          <w:p w:rsidR="005C1893" w:rsidRPr="00F67930" w:rsidRDefault="005C1893" w:rsidP="005C1893">
            <w:pPr>
              <w:spacing w:line="254" w:lineRule="auto"/>
              <w:rPr>
                <w:b/>
                <w:bCs/>
                <w:i/>
                <w:lang w:eastAsia="en-US"/>
              </w:rPr>
            </w:pPr>
            <w:r w:rsidRPr="00F67930">
              <w:rPr>
                <w:b/>
                <w:bCs/>
                <w:i/>
                <w:lang w:eastAsia="en-US"/>
              </w:rPr>
              <w:t>Lecturer</w:t>
            </w:r>
          </w:p>
        </w:tc>
        <w:tc>
          <w:tcPr>
            <w:tcW w:w="5455" w:type="dxa"/>
            <w:tcBorders>
              <w:top w:val="single" w:sz="4" w:space="0" w:color="auto"/>
              <w:left w:val="single" w:sz="4" w:space="0" w:color="auto"/>
              <w:bottom w:val="single" w:sz="4" w:space="0" w:color="auto"/>
              <w:right w:val="single" w:sz="4" w:space="0" w:color="auto"/>
            </w:tcBorders>
          </w:tcPr>
          <w:p w:rsidR="005C1893" w:rsidRPr="00F67930" w:rsidRDefault="005C1893" w:rsidP="005C1893">
            <w:pPr>
              <w:autoSpaceDE w:val="0"/>
              <w:autoSpaceDN w:val="0"/>
              <w:adjustRightInd w:val="0"/>
              <w:spacing w:line="254" w:lineRule="auto"/>
              <w:rPr>
                <w:b/>
                <w:bCs/>
                <w:lang w:eastAsia="en-US"/>
              </w:rPr>
            </w:pPr>
            <w:r w:rsidRPr="00F67930">
              <w:rPr>
                <w:b/>
                <w:bCs/>
                <w:lang w:eastAsia="en-US"/>
              </w:rPr>
              <w:t>Dr. Ajtay-Horváth Magda</w:t>
            </w:r>
          </w:p>
          <w:p w:rsidR="005C1893" w:rsidRPr="00F67930" w:rsidRDefault="005C1893" w:rsidP="005C1893">
            <w:pPr>
              <w:autoSpaceDE w:val="0"/>
              <w:autoSpaceDN w:val="0"/>
              <w:adjustRightInd w:val="0"/>
              <w:spacing w:line="254" w:lineRule="auto"/>
              <w:rPr>
                <w:b/>
                <w:bCs/>
                <w:lang w:eastAsia="en-US"/>
              </w:rPr>
            </w:pPr>
            <w:r w:rsidRPr="00F67930">
              <w:rPr>
                <w:b/>
                <w:bCs/>
                <w:lang w:eastAsia="en-US"/>
              </w:rPr>
              <w:t>főiskolai tanár</w:t>
            </w:r>
          </w:p>
          <w:p w:rsidR="005C1893" w:rsidRPr="00F67930" w:rsidRDefault="005C1893" w:rsidP="005C1893">
            <w:pPr>
              <w:autoSpaceDE w:val="0"/>
              <w:autoSpaceDN w:val="0"/>
              <w:adjustRightInd w:val="0"/>
              <w:spacing w:line="254" w:lineRule="auto"/>
              <w:rPr>
                <w:b/>
                <w:bCs/>
                <w:i/>
                <w:lang w:eastAsia="en-US"/>
              </w:rPr>
            </w:pPr>
            <w:r w:rsidRPr="00F67930">
              <w:rPr>
                <w:b/>
                <w:bCs/>
                <w:i/>
                <w:lang w:eastAsia="en-US"/>
              </w:rPr>
              <w:t>college professor</w:t>
            </w:r>
          </w:p>
          <w:p w:rsidR="005C1893" w:rsidRPr="00F67930" w:rsidRDefault="00EF1013" w:rsidP="005C1893">
            <w:pPr>
              <w:autoSpaceDE w:val="0"/>
              <w:autoSpaceDN w:val="0"/>
              <w:adjustRightInd w:val="0"/>
              <w:spacing w:line="254" w:lineRule="auto"/>
              <w:rPr>
                <w:b/>
                <w:bCs/>
                <w:i/>
                <w:lang w:eastAsia="en-US"/>
              </w:rPr>
            </w:pPr>
            <w:hyperlink r:id="rId11" w:history="1">
              <w:r w:rsidR="005C1893" w:rsidRPr="00F67930">
                <w:rPr>
                  <w:rStyle w:val="Hiperhivatkozs"/>
                  <w:b/>
                  <w:bCs/>
                  <w:i/>
                  <w:lang w:eastAsia="en-US"/>
                </w:rPr>
                <w:t>ajtayhorvath.magda@nye.hu</w:t>
              </w:r>
            </w:hyperlink>
          </w:p>
          <w:p w:rsidR="005C1893" w:rsidRPr="00F67930" w:rsidRDefault="005C1893" w:rsidP="005C1893">
            <w:pPr>
              <w:autoSpaceDE w:val="0"/>
              <w:autoSpaceDN w:val="0"/>
              <w:adjustRightInd w:val="0"/>
              <w:spacing w:line="254" w:lineRule="auto"/>
              <w:rPr>
                <w:b/>
                <w:bCs/>
                <w:i/>
                <w:lang w:eastAsia="en-US"/>
              </w:rPr>
            </w:pPr>
            <w:r w:rsidRPr="00F67930">
              <w:rPr>
                <w:b/>
                <w:bCs/>
                <w:i/>
                <w:lang w:eastAsia="en-US"/>
              </w:rPr>
              <w:t>Room: B 221</w:t>
            </w:r>
          </w:p>
        </w:tc>
      </w:tr>
      <w:tr w:rsidR="005C1893" w:rsidRPr="00F67930" w:rsidTr="005C1893">
        <w:tc>
          <w:tcPr>
            <w:tcW w:w="3607"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 xml:space="preserve">Tantárgy kódja </w:t>
            </w:r>
          </w:p>
          <w:p w:rsidR="005C1893" w:rsidRPr="00F67930" w:rsidRDefault="005C1893" w:rsidP="005C1893">
            <w:pPr>
              <w:spacing w:line="254" w:lineRule="auto"/>
              <w:rPr>
                <w:b/>
                <w:bCs/>
                <w:i/>
                <w:lang w:eastAsia="en-US"/>
              </w:rPr>
            </w:pPr>
            <w:r w:rsidRPr="00F67930">
              <w:rPr>
                <w:b/>
                <w:bCs/>
                <w:i/>
                <w:lang w:eastAsia="en-US"/>
              </w:rPr>
              <w:t>Course Code</w:t>
            </w:r>
          </w:p>
        </w:tc>
        <w:tc>
          <w:tcPr>
            <w:tcW w:w="5455"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lang w:eastAsia="en-US"/>
              </w:rPr>
            </w:pPr>
            <w:r>
              <w:rPr>
                <w:b/>
                <w:lang w:eastAsia="en-US"/>
              </w:rPr>
              <w:t xml:space="preserve"> PAN 3002L</w:t>
            </w:r>
          </w:p>
        </w:tc>
      </w:tr>
      <w:tr w:rsidR="005C1893" w:rsidRPr="00F67930" w:rsidTr="005C1893">
        <w:tc>
          <w:tcPr>
            <w:tcW w:w="3607"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Meghirdetés féléve</w:t>
            </w:r>
          </w:p>
          <w:p w:rsidR="005C1893" w:rsidRPr="00F67930" w:rsidRDefault="005C1893" w:rsidP="005C1893">
            <w:pPr>
              <w:spacing w:line="254" w:lineRule="auto"/>
              <w:rPr>
                <w:b/>
                <w:bCs/>
                <w:lang w:eastAsia="en-US"/>
              </w:rPr>
            </w:pPr>
            <w:r w:rsidRPr="00F67930">
              <w:rPr>
                <w:b/>
                <w:bCs/>
                <w:lang w:eastAsia="en-US"/>
              </w:rPr>
              <w:t xml:space="preserve"> </w:t>
            </w:r>
            <w:r w:rsidRPr="00F67930">
              <w:rPr>
                <w:b/>
                <w:bCs/>
                <w:i/>
                <w:lang w:eastAsia="en-US"/>
              </w:rPr>
              <w:t>Semester</w:t>
            </w:r>
          </w:p>
        </w:tc>
        <w:tc>
          <w:tcPr>
            <w:tcW w:w="5455"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lang w:eastAsia="en-US"/>
              </w:rPr>
            </w:pPr>
            <w:r>
              <w:rPr>
                <w:b/>
                <w:lang w:eastAsia="en-US"/>
              </w:rPr>
              <w:t xml:space="preserve"> 6</w:t>
            </w:r>
          </w:p>
        </w:tc>
      </w:tr>
      <w:tr w:rsidR="005C1893" w:rsidRPr="00F67930" w:rsidTr="005C1893">
        <w:tc>
          <w:tcPr>
            <w:tcW w:w="3607"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 xml:space="preserve">Kreditpont/ </w:t>
            </w:r>
            <w:r w:rsidRPr="00F67930">
              <w:rPr>
                <w:b/>
                <w:bCs/>
                <w:i/>
                <w:lang w:eastAsia="en-US"/>
              </w:rPr>
              <w:t>Credits</w:t>
            </w:r>
          </w:p>
        </w:tc>
        <w:tc>
          <w:tcPr>
            <w:tcW w:w="5455"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rFonts w:eastAsiaTheme="minorHAnsi" w:cstheme="minorHAnsi"/>
                <w:b/>
                <w:lang w:eastAsia="en-US"/>
              </w:rPr>
            </w:pPr>
            <w:r w:rsidRPr="00F67930">
              <w:rPr>
                <w:rFonts w:eastAsiaTheme="minorHAnsi" w:cstheme="minorHAnsi"/>
                <w:szCs w:val="22"/>
                <w:lang w:eastAsia="en-US"/>
              </w:rPr>
              <w:t xml:space="preserve"> </w:t>
            </w:r>
            <w:r>
              <w:rPr>
                <w:rFonts w:eastAsiaTheme="minorHAnsi" w:cstheme="minorHAnsi"/>
                <w:b/>
                <w:szCs w:val="22"/>
                <w:lang w:eastAsia="en-US"/>
              </w:rPr>
              <w:t>2</w:t>
            </w:r>
          </w:p>
        </w:tc>
      </w:tr>
      <w:tr w:rsidR="005C1893" w:rsidRPr="00F67930" w:rsidTr="005C1893">
        <w:tc>
          <w:tcPr>
            <w:tcW w:w="3607"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Heti kontaktóraszám</w:t>
            </w:r>
          </w:p>
          <w:p w:rsidR="005C1893" w:rsidRPr="00F67930" w:rsidRDefault="005C1893" w:rsidP="005C1893">
            <w:pPr>
              <w:spacing w:line="254" w:lineRule="auto"/>
              <w:rPr>
                <w:b/>
                <w:bCs/>
                <w:i/>
                <w:lang w:eastAsia="en-US"/>
              </w:rPr>
            </w:pPr>
            <w:r w:rsidRPr="00F67930">
              <w:rPr>
                <w:b/>
                <w:bCs/>
                <w:lang w:eastAsia="en-US"/>
              </w:rPr>
              <w:t xml:space="preserve"> </w:t>
            </w:r>
            <w:r w:rsidRPr="00F67930">
              <w:rPr>
                <w:b/>
                <w:bCs/>
                <w:i/>
                <w:lang w:eastAsia="en-US"/>
              </w:rPr>
              <w:t>Contact hours/week</w:t>
            </w:r>
          </w:p>
          <w:p w:rsidR="005C1893" w:rsidRPr="00F67930" w:rsidRDefault="005C1893" w:rsidP="005C1893">
            <w:pPr>
              <w:spacing w:line="254" w:lineRule="auto"/>
              <w:rPr>
                <w:b/>
                <w:bCs/>
                <w:lang w:eastAsia="en-US"/>
              </w:rPr>
            </w:pPr>
            <w:r w:rsidRPr="00F67930">
              <w:rPr>
                <w:b/>
                <w:bCs/>
                <w:lang w:eastAsia="en-US"/>
              </w:rPr>
              <w:t xml:space="preserve"> (elm.+gyak.)</w:t>
            </w:r>
          </w:p>
          <w:p w:rsidR="005C1893" w:rsidRPr="00F67930" w:rsidRDefault="005C1893" w:rsidP="005C1893">
            <w:pPr>
              <w:spacing w:line="254" w:lineRule="auto"/>
              <w:rPr>
                <w:b/>
                <w:bCs/>
                <w:lang w:eastAsia="en-US"/>
              </w:rPr>
            </w:pPr>
            <w:r w:rsidRPr="00F67930">
              <w:rPr>
                <w:b/>
                <w:bCs/>
                <w:lang w:eastAsia="en-US"/>
              </w:rPr>
              <w:t xml:space="preserve"> </w:t>
            </w:r>
            <w:r w:rsidRPr="00F67930">
              <w:rPr>
                <w:b/>
                <w:bCs/>
                <w:i/>
                <w:lang w:eastAsia="en-US"/>
              </w:rPr>
              <w:t>lecture+seminar)</w:t>
            </w:r>
          </w:p>
        </w:tc>
        <w:tc>
          <w:tcPr>
            <w:tcW w:w="5455" w:type="dxa"/>
            <w:tcBorders>
              <w:top w:val="single" w:sz="4" w:space="0" w:color="auto"/>
              <w:left w:val="single" w:sz="4" w:space="0" w:color="auto"/>
              <w:bottom w:val="single" w:sz="4" w:space="0" w:color="auto"/>
              <w:right w:val="single" w:sz="4" w:space="0" w:color="auto"/>
            </w:tcBorders>
            <w:hideMark/>
          </w:tcPr>
          <w:p w:rsidR="005C1893" w:rsidRDefault="005C1893" w:rsidP="005C1893">
            <w:pPr>
              <w:spacing w:line="254" w:lineRule="auto"/>
              <w:rPr>
                <w:rFonts w:eastAsiaTheme="minorHAnsi" w:cstheme="minorHAnsi"/>
                <w:b/>
                <w:szCs w:val="22"/>
                <w:lang w:eastAsia="en-US"/>
              </w:rPr>
            </w:pPr>
            <w:r>
              <w:rPr>
                <w:rFonts w:eastAsiaTheme="minorHAnsi" w:cstheme="minorHAnsi"/>
                <w:b/>
                <w:szCs w:val="22"/>
                <w:lang w:eastAsia="en-US"/>
              </w:rPr>
              <w:t>0+2</w:t>
            </w:r>
          </w:p>
          <w:p w:rsidR="005C1893" w:rsidRPr="00F67930" w:rsidRDefault="005C1893" w:rsidP="005C1893">
            <w:pPr>
              <w:spacing w:line="254" w:lineRule="auto"/>
              <w:rPr>
                <w:rFonts w:eastAsiaTheme="minorHAnsi" w:cstheme="minorHAnsi"/>
                <w:b/>
                <w:lang w:eastAsia="en-US"/>
              </w:rPr>
            </w:pPr>
            <w:r>
              <w:rPr>
                <w:rFonts w:eastAsiaTheme="minorHAnsi" w:cstheme="minorHAnsi"/>
                <w:b/>
                <w:szCs w:val="22"/>
                <w:lang w:eastAsia="en-US"/>
              </w:rPr>
              <w:t>5 óra/</w:t>
            </w:r>
            <w:proofErr w:type="gramStart"/>
            <w:r>
              <w:rPr>
                <w:rFonts w:eastAsiaTheme="minorHAnsi" w:cstheme="minorHAnsi"/>
                <w:b/>
                <w:szCs w:val="22"/>
                <w:lang w:eastAsia="en-US"/>
              </w:rPr>
              <w:t>félév levelező</w:t>
            </w:r>
            <w:proofErr w:type="gramEnd"/>
            <w:r>
              <w:rPr>
                <w:rFonts w:eastAsiaTheme="minorHAnsi" w:cstheme="minorHAnsi"/>
                <w:b/>
                <w:szCs w:val="22"/>
                <w:lang w:eastAsia="en-US"/>
              </w:rPr>
              <w:t xml:space="preserve"> képzésben</w:t>
            </w:r>
          </w:p>
        </w:tc>
      </w:tr>
      <w:tr w:rsidR="005C1893" w:rsidRPr="00F67930" w:rsidTr="005C1893">
        <w:tc>
          <w:tcPr>
            <w:tcW w:w="3607"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bCs/>
                <w:lang w:eastAsia="en-US"/>
              </w:rPr>
            </w:pPr>
            <w:r w:rsidRPr="00F67930">
              <w:rPr>
                <w:b/>
                <w:bCs/>
                <w:lang w:eastAsia="en-US"/>
              </w:rPr>
              <w:t xml:space="preserve">Félévi követelmény </w:t>
            </w:r>
          </w:p>
          <w:p w:rsidR="005C1893" w:rsidRPr="00F67930" w:rsidRDefault="005C1893" w:rsidP="005C1893">
            <w:pPr>
              <w:spacing w:line="254" w:lineRule="auto"/>
              <w:rPr>
                <w:b/>
                <w:bCs/>
                <w:i/>
                <w:lang w:eastAsia="en-US"/>
              </w:rPr>
            </w:pPr>
            <w:r w:rsidRPr="00F67930">
              <w:rPr>
                <w:b/>
                <w:bCs/>
                <w:i/>
                <w:lang w:eastAsia="en-US"/>
              </w:rPr>
              <w:t>Assessment</w:t>
            </w:r>
          </w:p>
          <w:p w:rsidR="005C1893" w:rsidRPr="00F67930" w:rsidRDefault="005C1893" w:rsidP="005C1893">
            <w:pPr>
              <w:spacing w:line="254" w:lineRule="auto"/>
              <w:rPr>
                <w:b/>
                <w:bCs/>
                <w:lang w:eastAsia="en-US"/>
              </w:rPr>
            </w:pPr>
          </w:p>
        </w:tc>
        <w:tc>
          <w:tcPr>
            <w:tcW w:w="5455" w:type="dxa"/>
            <w:tcBorders>
              <w:top w:val="single" w:sz="4" w:space="0" w:color="auto"/>
              <w:left w:val="single" w:sz="4" w:space="0" w:color="auto"/>
              <w:bottom w:val="single" w:sz="4" w:space="0" w:color="auto"/>
              <w:right w:val="single" w:sz="4" w:space="0" w:color="auto"/>
            </w:tcBorders>
            <w:hideMark/>
          </w:tcPr>
          <w:p w:rsidR="005C1893" w:rsidRPr="00F67930" w:rsidRDefault="005C1893" w:rsidP="005C1893">
            <w:pPr>
              <w:spacing w:line="254" w:lineRule="auto"/>
              <w:rPr>
                <w:b/>
                <w:i/>
                <w:lang w:eastAsia="en-US"/>
              </w:rPr>
            </w:pPr>
            <w:r>
              <w:rPr>
                <w:b/>
                <w:lang w:eastAsia="en-US"/>
              </w:rPr>
              <w:t>Gyakorlati jegy /</w:t>
            </w:r>
            <w:r w:rsidRPr="005C1893">
              <w:rPr>
                <w:b/>
                <w:i/>
                <w:lang w:eastAsia="en-US"/>
              </w:rPr>
              <w:t>Practical grade</w:t>
            </w:r>
          </w:p>
        </w:tc>
      </w:tr>
    </w:tbl>
    <w:p w:rsidR="005C1893" w:rsidRPr="00F67930" w:rsidRDefault="005C1893" w:rsidP="005C1893">
      <w:pPr>
        <w:ind w:left="720"/>
        <w:rPr>
          <w:b/>
        </w:rPr>
      </w:pPr>
    </w:p>
    <w:p w:rsidR="005C1893" w:rsidRPr="00F67930" w:rsidRDefault="005C1893" w:rsidP="005C1893">
      <w:pPr>
        <w:ind w:left="720"/>
        <w:rPr>
          <w:b/>
        </w:rPr>
      </w:pPr>
    </w:p>
    <w:p w:rsidR="005C1893" w:rsidRPr="00F67930" w:rsidRDefault="005C1893" w:rsidP="005C1893">
      <w:pPr>
        <w:numPr>
          <w:ilvl w:val="0"/>
          <w:numId w:val="1"/>
        </w:numPr>
        <w:rPr>
          <w:b/>
        </w:rPr>
      </w:pPr>
      <w:r w:rsidRPr="00F67930">
        <w:rPr>
          <w:b/>
        </w:rPr>
        <w:t>Követelményrendszer:</w:t>
      </w:r>
    </w:p>
    <w:p w:rsidR="005C1893" w:rsidRPr="00F67930" w:rsidRDefault="005C1893" w:rsidP="005C1893">
      <w:pPr>
        <w:ind w:left="720"/>
        <w:rPr>
          <w:b/>
          <w:i/>
        </w:rPr>
      </w:pPr>
      <w:r w:rsidRPr="00F67930">
        <w:rPr>
          <w:b/>
          <w:i/>
        </w:rPr>
        <w:t>Requirements:</w:t>
      </w:r>
      <w:r w:rsidRPr="00F67930">
        <w:rPr>
          <w:b/>
          <w:i/>
        </w:rPr>
        <w:br/>
        <w:t xml:space="preserve"> </w:t>
      </w:r>
    </w:p>
    <w:p w:rsidR="005C1893" w:rsidRPr="00F67930" w:rsidRDefault="005C1893" w:rsidP="005C1893">
      <w:pPr>
        <w:numPr>
          <w:ilvl w:val="0"/>
          <w:numId w:val="2"/>
        </w:numPr>
        <w:rPr>
          <w:b/>
        </w:rPr>
      </w:pPr>
      <w:r w:rsidRPr="00F67930">
        <w:t>A foglalkozásokon való részvétel: a TVSZ. előírásai az irányadóak.</w:t>
      </w:r>
    </w:p>
    <w:p w:rsidR="005C1893" w:rsidRPr="00F67930" w:rsidRDefault="005C1893" w:rsidP="005C1893">
      <w:pPr>
        <w:ind w:left="720"/>
        <w:rPr>
          <w:b/>
        </w:rPr>
      </w:pPr>
    </w:p>
    <w:p w:rsidR="005C1893" w:rsidRPr="00F67930" w:rsidRDefault="005C1893" w:rsidP="005C1893">
      <w:pPr>
        <w:ind w:left="720"/>
        <w:rPr>
          <w:i/>
        </w:rPr>
      </w:pPr>
      <w:r w:rsidRPr="00F67930">
        <w:rPr>
          <w:i/>
        </w:rPr>
        <w:t>Participation: according to the provisions of the Study and Examination Regulations of the University of Nyíregyháza.  Students may miss one third of the total munber of classes/semester.</w:t>
      </w:r>
    </w:p>
    <w:p w:rsidR="005C1893" w:rsidRPr="00F67930" w:rsidRDefault="005C1893" w:rsidP="005C1893">
      <w:pPr>
        <w:ind w:left="720"/>
        <w:rPr>
          <w:i/>
        </w:rPr>
      </w:pPr>
    </w:p>
    <w:p w:rsidR="005C1893" w:rsidRPr="00F67930" w:rsidRDefault="005C1893" w:rsidP="005C1893">
      <w:pPr>
        <w:numPr>
          <w:ilvl w:val="0"/>
          <w:numId w:val="2"/>
        </w:numPr>
      </w:pPr>
      <w:r w:rsidRPr="00F67930">
        <w:t>A félévi jegy megszerzésénekfeltétele:</w:t>
      </w:r>
    </w:p>
    <w:p w:rsidR="005C1893" w:rsidRDefault="00781E6D" w:rsidP="005C1893">
      <w:pPr>
        <w:ind w:left="360"/>
      </w:pPr>
      <w:r>
        <w:t>-</w:t>
      </w:r>
      <w:r w:rsidR="005C1893" w:rsidRPr="00F67930">
        <w:t xml:space="preserve"> egy szemináriumi beszámoló megtartása</w:t>
      </w:r>
      <w:r w:rsidR="005C1893">
        <w:t>, melyben a hallgató egy építészeti stílust mutat be vagy anna</w:t>
      </w:r>
      <w:r>
        <w:t>k jellegzetességeit egy épület részletesebb ismertetésével.</w:t>
      </w:r>
    </w:p>
    <w:p w:rsidR="005C1893" w:rsidRPr="00F67930" w:rsidRDefault="005C1893" w:rsidP="005C1893">
      <w:pPr>
        <w:ind w:left="360"/>
        <w:rPr>
          <w:i/>
        </w:rPr>
      </w:pPr>
      <w:r w:rsidRPr="00F67930">
        <w:t xml:space="preserve"> </w:t>
      </w:r>
    </w:p>
    <w:p w:rsidR="005C1893" w:rsidRDefault="00781E6D" w:rsidP="005C1893">
      <w:pPr>
        <w:ind w:left="720"/>
        <w:rPr>
          <w:i/>
        </w:rPr>
      </w:pPr>
      <w:r>
        <w:rPr>
          <w:i/>
        </w:rPr>
        <w:t>-</w:t>
      </w:r>
      <w:r w:rsidR="005C1893" w:rsidRPr="00F67930">
        <w:rPr>
          <w:i/>
        </w:rPr>
        <w:t xml:space="preserve">the presentation of </w:t>
      </w:r>
      <w:r w:rsidR="005C1893">
        <w:rPr>
          <w:i/>
        </w:rPr>
        <w:t>period in British Architecture or the presentation of a significant piece of architecture bearing the characteristics of a style, the presentation of a famous pain</w:t>
      </w:r>
      <w:r w:rsidR="007777F3">
        <w:rPr>
          <w:i/>
        </w:rPr>
        <w:t>t</w:t>
      </w:r>
      <w:r w:rsidR="005C1893">
        <w:rPr>
          <w:i/>
        </w:rPr>
        <w:t>er or sculptor.</w:t>
      </w:r>
    </w:p>
    <w:p w:rsidR="00781E6D" w:rsidRPr="00F67930" w:rsidRDefault="00781E6D" w:rsidP="005C1893">
      <w:pPr>
        <w:ind w:left="720"/>
        <w:rPr>
          <w:i/>
        </w:rPr>
      </w:pPr>
    </w:p>
    <w:p w:rsidR="005C1893" w:rsidRDefault="005C1893" w:rsidP="005C1893">
      <w:pPr>
        <w:numPr>
          <w:ilvl w:val="0"/>
          <w:numId w:val="2"/>
        </w:numPr>
      </w:pPr>
      <w:r w:rsidRPr="00F67930">
        <w:t>Kollokvium esetén a vizsgára bocsátás feltételei</w:t>
      </w:r>
      <w:proofErr w:type="gramStart"/>
      <w:r w:rsidRPr="00F67930">
        <w:t xml:space="preserve">: </w:t>
      </w:r>
      <w:r>
        <w:t xml:space="preserve"> -</w:t>
      </w:r>
      <w:proofErr w:type="gramEnd"/>
      <w:r>
        <w:t xml:space="preserve"> </w:t>
      </w:r>
    </w:p>
    <w:p w:rsidR="005C1893" w:rsidRDefault="005C1893" w:rsidP="005C1893"/>
    <w:p w:rsidR="005C1893" w:rsidRDefault="005C1893" w:rsidP="005C1893"/>
    <w:p w:rsidR="007853BD" w:rsidRPr="007777F3" w:rsidRDefault="007853BD" w:rsidP="007853BD">
      <w:pPr>
        <w:rPr>
          <w:b/>
          <w:lang w:val="en-GB"/>
        </w:rPr>
      </w:pPr>
      <w:r w:rsidRPr="007853BD">
        <w:rPr>
          <w:b/>
        </w:rPr>
        <w:t xml:space="preserve">           Témák</w:t>
      </w:r>
      <w:r w:rsidRPr="007777F3">
        <w:rPr>
          <w:b/>
          <w:lang w:val="en-GB"/>
        </w:rPr>
        <w:t>/topics</w:t>
      </w:r>
    </w:p>
    <w:p w:rsidR="007853BD" w:rsidRPr="007777F3" w:rsidRDefault="007853BD" w:rsidP="007853BD">
      <w:pPr>
        <w:rPr>
          <w:b/>
          <w:lang w:val="en-GB"/>
        </w:rPr>
      </w:pPr>
    </w:p>
    <w:tbl>
      <w:tblPr>
        <w:tblStyle w:val="Rcsostblzat"/>
        <w:tblW w:w="0" w:type="auto"/>
        <w:tblLook w:val="04A0" w:firstRow="1" w:lastRow="0" w:firstColumn="1" w:lastColumn="0" w:noHBand="0" w:noVBand="1"/>
      </w:tblPr>
      <w:tblGrid>
        <w:gridCol w:w="4390"/>
        <w:gridCol w:w="1651"/>
        <w:gridCol w:w="3021"/>
      </w:tblGrid>
      <w:tr w:rsidR="007853BD" w:rsidRPr="007777F3" w:rsidTr="007853BD">
        <w:tc>
          <w:tcPr>
            <w:tcW w:w="4390" w:type="dxa"/>
          </w:tcPr>
          <w:p w:rsidR="007853BD" w:rsidRPr="007777F3" w:rsidRDefault="007853BD" w:rsidP="007853BD">
            <w:pPr>
              <w:rPr>
                <w:b/>
                <w:lang w:val="en-GB"/>
              </w:rPr>
            </w:pPr>
            <w:r w:rsidRPr="007777F3">
              <w:rPr>
                <w:b/>
                <w:lang w:val="en-GB"/>
              </w:rPr>
              <w:t>Period</w:t>
            </w:r>
          </w:p>
        </w:tc>
        <w:tc>
          <w:tcPr>
            <w:tcW w:w="1651" w:type="dxa"/>
          </w:tcPr>
          <w:p w:rsidR="007853BD" w:rsidRPr="007777F3" w:rsidRDefault="007853BD" w:rsidP="007853BD">
            <w:pPr>
              <w:rPr>
                <w:b/>
                <w:lang w:val="en-GB"/>
              </w:rPr>
            </w:pPr>
            <w:r w:rsidRPr="007777F3">
              <w:rPr>
                <w:b/>
                <w:lang w:val="en-GB"/>
              </w:rPr>
              <w:t>Time</w:t>
            </w:r>
          </w:p>
        </w:tc>
        <w:tc>
          <w:tcPr>
            <w:tcW w:w="3021" w:type="dxa"/>
          </w:tcPr>
          <w:p w:rsidR="007853BD" w:rsidRPr="007777F3" w:rsidRDefault="007853BD" w:rsidP="007853BD">
            <w:pPr>
              <w:rPr>
                <w:b/>
                <w:lang w:val="en-GB"/>
              </w:rPr>
            </w:pPr>
            <w:r w:rsidRPr="007777F3">
              <w:rPr>
                <w:b/>
                <w:lang w:val="en-GB"/>
              </w:rPr>
              <w:t>Famous buildings</w:t>
            </w:r>
          </w:p>
        </w:tc>
      </w:tr>
      <w:tr w:rsidR="007853BD" w:rsidRPr="007777F3" w:rsidTr="007853BD">
        <w:tc>
          <w:tcPr>
            <w:tcW w:w="4390" w:type="dxa"/>
          </w:tcPr>
          <w:p w:rsidR="007853BD" w:rsidRPr="007777F3" w:rsidRDefault="007853BD" w:rsidP="007853BD">
            <w:pPr>
              <w:rPr>
                <w:lang w:val="en-GB"/>
              </w:rPr>
            </w:pPr>
            <w:r w:rsidRPr="007777F3">
              <w:rPr>
                <w:lang w:val="en-GB"/>
              </w:rPr>
              <w:t>Anglo –Saxon period</w:t>
            </w:r>
          </w:p>
        </w:tc>
        <w:tc>
          <w:tcPr>
            <w:tcW w:w="1651" w:type="dxa"/>
          </w:tcPr>
          <w:p w:rsidR="007853BD" w:rsidRPr="007777F3" w:rsidRDefault="007853BD" w:rsidP="007853BD">
            <w:pPr>
              <w:rPr>
                <w:lang w:val="en-GB"/>
              </w:rPr>
            </w:pPr>
            <w:r w:rsidRPr="007777F3">
              <w:rPr>
                <w:lang w:val="en-GB"/>
              </w:rPr>
              <w:t>600-1066</w:t>
            </w:r>
          </w:p>
        </w:tc>
        <w:tc>
          <w:tcPr>
            <w:tcW w:w="3021" w:type="dxa"/>
          </w:tcPr>
          <w:p w:rsidR="007853BD" w:rsidRPr="007777F3" w:rsidRDefault="007853BD" w:rsidP="007853BD">
            <w:pPr>
              <w:rPr>
                <w:lang w:val="en-GB"/>
              </w:rPr>
            </w:pPr>
            <w:r w:rsidRPr="007777F3">
              <w:rPr>
                <w:lang w:val="en-GB"/>
              </w:rPr>
              <w:t>Escomb Church, Durham</w:t>
            </w:r>
          </w:p>
        </w:tc>
      </w:tr>
      <w:tr w:rsidR="007853BD" w:rsidRPr="007777F3" w:rsidTr="007853BD">
        <w:tc>
          <w:tcPr>
            <w:tcW w:w="4390" w:type="dxa"/>
          </w:tcPr>
          <w:p w:rsidR="007853BD" w:rsidRPr="007777F3" w:rsidRDefault="007853BD" w:rsidP="007853BD">
            <w:pPr>
              <w:rPr>
                <w:lang w:val="en-GB"/>
              </w:rPr>
            </w:pPr>
            <w:r w:rsidRPr="007777F3">
              <w:rPr>
                <w:lang w:val="en-GB"/>
              </w:rPr>
              <w:t>Norman or Romanesque</w:t>
            </w:r>
          </w:p>
        </w:tc>
        <w:tc>
          <w:tcPr>
            <w:tcW w:w="1651" w:type="dxa"/>
          </w:tcPr>
          <w:p w:rsidR="007853BD" w:rsidRPr="007777F3" w:rsidRDefault="007853BD" w:rsidP="007853BD">
            <w:pPr>
              <w:rPr>
                <w:lang w:val="en-GB"/>
              </w:rPr>
            </w:pPr>
            <w:r w:rsidRPr="007777F3">
              <w:rPr>
                <w:lang w:val="en-GB"/>
              </w:rPr>
              <w:t>1066-1180</w:t>
            </w:r>
          </w:p>
        </w:tc>
        <w:tc>
          <w:tcPr>
            <w:tcW w:w="3021" w:type="dxa"/>
          </w:tcPr>
          <w:p w:rsidR="007853BD" w:rsidRPr="007777F3" w:rsidRDefault="007777F3" w:rsidP="007853BD">
            <w:pPr>
              <w:rPr>
                <w:lang w:val="en-GB"/>
              </w:rPr>
            </w:pPr>
            <w:r>
              <w:t>Durham Cathedr</w:t>
            </w:r>
            <w:r w:rsidR="007853BD" w:rsidRPr="007777F3">
              <w:rPr>
                <w:lang w:val="en-GB"/>
              </w:rPr>
              <w:t>al, the Tower of London (The White Tower)</w:t>
            </w:r>
          </w:p>
        </w:tc>
      </w:tr>
      <w:tr w:rsidR="007853BD" w:rsidRPr="007777F3" w:rsidTr="007853BD">
        <w:tc>
          <w:tcPr>
            <w:tcW w:w="4390" w:type="dxa"/>
          </w:tcPr>
          <w:p w:rsidR="007853BD" w:rsidRPr="007777F3" w:rsidRDefault="007853BD" w:rsidP="007853BD">
            <w:pPr>
              <w:rPr>
                <w:lang w:val="en-GB"/>
              </w:rPr>
            </w:pPr>
            <w:r w:rsidRPr="007777F3">
              <w:rPr>
                <w:lang w:val="en-GB"/>
              </w:rPr>
              <w:t>Gothic Period:</w:t>
            </w:r>
          </w:p>
          <w:p w:rsidR="007853BD" w:rsidRPr="007777F3" w:rsidRDefault="007853BD" w:rsidP="007853BD">
            <w:pPr>
              <w:pStyle w:val="Listaszerbekezds"/>
              <w:numPr>
                <w:ilvl w:val="0"/>
                <w:numId w:val="14"/>
              </w:numPr>
              <w:rPr>
                <w:lang w:val="en-GB"/>
              </w:rPr>
            </w:pPr>
            <w:r w:rsidRPr="007777F3">
              <w:rPr>
                <w:lang w:val="en-GB"/>
              </w:rPr>
              <w:t>the Early English Gothic (</w:t>
            </w:r>
          </w:p>
          <w:p w:rsidR="007853BD" w:rsidRPr="007777F3" w:rsidRDefault="007853BD" w:rsidP="007853BD">
            <w:pPr>
              <w:pStyle w:val="Listaszerbekezds"/>
              <w:numPr>
                <w:ilvl w:val="0"/>
                <w:numId w:val="14"/>
              </w:numPr>
              <w:rPr>
                <w:lang w:val="en-GB"/>
              </w:rPr>
            </w:pPr>
            <w:r w:rsidRPr="007777F3">
              <w:rPr>
                <w:lang w:val="en-GB"/>
              </w:rPr>
              <w:t>Decorated Gothic (1275-1375)</w:t>
            </w:r>
          </w:p>
          <w:p w:rsidR="007853BD" w:rsidRPr="007777F3" w:rsidRDefault="007853BD" w:rsidP="007853BD">
            <w:pPr>
              <w:pStyle w:val="Listaszerbekezds"/>
              <w:numPr>
                <w:ilvl w:val="0"/>
                <w:numId w:val="14"/>
              </w:numPr>
              <w:rPr>
                <w:lang w:val="en-GB"/>
              </w:rPr>
            </w:pPr>
            <w:r w:rsidRPr="007777F3">
              <w:rPr>
                <w:lang w:val="en-GB"/>
              </w:rPr>
              <w:t>Perpendicular Gothic</w:t>
            </w:r>
          </w:p>
        </w:tc>
        <w:tc>
          <w:tcPr>
            <w:tcW w:w="1651" w:type="dxa"/>
          </w:tcPr>
          <w:p w:rsidR="007853BD" w:rsidRPr="007777F3" w:rsidRDefault="007853BD" w:rsidP="007853BD">
            <w:pPr>
              <w:rPr>
                <w:lang w:val="en-GB"/>
              </w:rPr>
            </w:pPr>
          </w:p>
        </w:tc>
        <w:tc>
          <w:tcPr>
            <w:tcW w:w="3021" w:type="dxa"/>
          </w:tcPr>
          <w:p w:rsidR="007853BD" w:rsidRPr="007777F3" w:rsidRDefault="007853BD" w:rsidP="007853BD">
            <w:pPr>
              <w:rPr>
                <w:lang w:val="en-GB"/>
              </w:rPr>
            </w:pPr>
          </w:p>
          <w:p w:rsidR="007853BD" w:rsidRPr="007777F3" w:rsidRDefault="007853BD" w:rsidP="007853BD">
            <w:pPr>
              <w:rPr>
                <w:lang w:val="en-GB"/>
              </w:rPr>
            </w:pPr>
            <w:r w:rsidRPr="007777F3">
              <w:rPr>
                <w:lang w:val="en-GB"/>
              </w:rPr>
              <w:t>Salisbury Cathedral</w:t>
            </w:r>
          </w:p>
          <w:p w:rsidR="007853BD" w:rsidRPr="007777F3" w:rsidRDefault="007853BD" w:rsidP="007853BD">
            <w:pPr>
              <w:rPr>
                <w:lang w:val="en-GB"/>
              </w:rPr>
            </w:pPr>
            <w:r w:rsidRPr="007777F3">
              <w:rPr>
                <w:lang w:val="en-GB"/>
              </w:rPr>
              <w:t>York Minster</w:t>
            </w:r>
          </w:p>
          <w:p w:rsidR="007853BD" w:rsidRPr="007777F3" w:rsidRDefault="007853BD" w:rsidP="007853BD">
            <w:pPr>
              <w:rPr>
                <w:lang w:val="en-GB"/>
              </w:rPr>
            </w:pPr>
            <w:r w:rsidRPr="007777F3">
              <w:rPr>
                <w:lang w:val="en-GB"/>
              </w:rPr>
              <w:t>King’ College Chapel</w:t>
            </w:r>
          </w:p>
        </w:tc>
      </w:tr>
      <w:tr w:rsidR="007853BD" w:rsidRPr="007777F3" w:rsidTr="007853BD">
        <w:tc>
          <w:tcPr>
            <w:tcW w:w="4390" w:type="dxa"/>
          </w:tcPr>
          <w:p w:rsidR="007853BD" w:rsidRPr="007777F3" w:rsidRDefault="007853BD" w:rsidP="007853BD">
            <w:pPr>
              <w:rPr>
                <w:lang w:val="en-GB"/>
              </w:rPr>
            </w:pPr>
            <w:r w:rsidRPr="007777F3">
              <w:rPr>
                <w:lang w:val="en-GB"/>
              </w:rPr>
              <w:t xml:space="preserve">Tudor </w:t>
            </w:r>
          </w:p>
        </w:tc>
        <w:tc>
          <w:tcPr>
            <w:tcW w:w="1651" w:type="dxa"/>
          </w:tcPr>
          <w:p w:rsidR="007853BD" w:rsidRPr="007777F3" w:rsidRDefault="007853BD" w:rsidP="007853BD">
            <w:pPr>
              <w:rPr>
                <w:lang w:val="en-GB"/>
              </w:rPr>
            </w:pPr>
            <w:r w:rsidRPr="007777F3">
              <w:rPr>
                <w:lang w:val="en-GB"/>
              </w:rPr>
              <w:t>1485-1603)</w:t>
            </w:r>
          </w:p>
        </w:tc>
        <w:tc>
          <w:tcPr>
            <w:tcW w:w="3021" w:type="dxa"/>
          </w:tcPr>
          <w:p w:rsidR="007853BD" w:rsidRPr="007777F3" w:rsidRDefault="007853BD" w:rsidP="007853BD">
            <w:pPr>
              <w:rPr>
                <w:lang w:val="en-GB"/>
              </w:rPr>
            </w:pPr>
            <w:r w:rsidRPr="007777F3">
              <w:rPr>
                <w:lang w:val="en-GB"/>
              </w:rPr>
              <w:t>Hampton Court Palace</w:t>
            </w:r>
          </w:p>
        </w:tc>
      </w:tr>
      <w:tr w:rsidR="007853BD" w:rsidRPr="007777F3" w:rsidTr="007853BD">
        <w:tc>
          <w:tcPr>
            <w:tcW w:w="4390" w:type="dxa"/>
          </w:tcPr>
          <w:p w:rsidR="007853BD" w:rsidRPr="007777F3" w:rsidRDefault="007853BD" w:rsidP="007853BD">
            <w:pPr>
              <w:rPr>
                <w:lang w:val="en-GB"/>
              </w:rPr>
            </w:pPr>
            <w:r w:rsidRPr="007777F3">
              <w:rPr>
                <w:lang w:val="en-GB"/>
              </w:rPr>
              <w:t>Elizabethan</w:t>
            </w:r>
            <w:r w:rsidR="00F43029" w:rsidRPr="007777F3">
              <w:rPr>
                <w:lang w:val="en-GB"/>
              </w:rPr>
              <w:t xml:space="preserve"> and Jacobean Architecture</w:t>
            </w:r>
            <w:r w:rsidRPr="007777F3">
              <w:rPr>
                <w:lang w:val="en-GB"/>
              </w:rPr>
              <w:t xml:space="preserve"> </w:t>
            </w:r>
          </w:p>
        </w:tc>
        <w:tc>
          <w:tcPr>
            <w:tcW w:w="1651" w:type="dxa"/>
          </w:tcPr>
          <w:p w:rsidR="007853BD" w:rsidRPr="007777F3" w:rsidRDefault="00F43029" w:rsidP="007853BD">
            <w:pPr>
              <w:rPr>
                <w:lang w:val="en-GB"/>
              </w:rPr>
            </w:pPr>
            <w:r w:rsidRPr="007777F3">
              <w:rPr>
                <w:lang w:val="en-GB"/>
              </w:rPr>
              <w:t>1558-1625</w:t>
            </w:r>
          </w:p>
        </w:tc>
        <w:tc>
          <w:tcPr>
            <w:tcW w:w="3021" w:type="dxa"/>
          </w:tcPr>
          <w:p w:rsidR="007853BD" w:rsidRPr="007777F3" w:rsidRDefault="00F43029" w:rsidP="007853BD">
            <w:pPr>
              <w:rPr>
                <w:lang w:val="en-GB"/>
              </w:rPr>
            </w:pPr>
            <w:r w:rsidRPr="007777F3">
              <w:rPr>
                <w:lang w:val="en-GB"/>
              </w:rPr>
              <w:t>Hardwick Hall</w:t>
            </w:r>
          </w:p>
        </w:tc>
      </w:tr>
      <w:tr w:rsidR="007853BD" w:rsidRPr="007777F3" w:rsidTr="007853BD">
        <w:tc>
          <w:tcPr>
            <w:tcW w:w="4390" w:type="dxa"/>
          </w:tcPr>
          <w:p w:rsidR="007853BD" w:rsidRPr="007777F3" w:rsidRDefault="00F43029" w:rsidP="007853BD">
            <w:pPr>
              <w:rPr>
                <w:lang w:val="en-GB"/>
              </w:rPr>
            </w:pPr>
            <w:r w:rsidRPr="007777F3">
              <w:rPr>
                <w:lang w:val="en-GB"/>
              </w:rPr>
              <w:t xml:space="preserve">Stuart/Baroque Architecture </w:t>
            </w:r>
          </w:p>
        </w:tc>
        <w:tc>
          <w:tcPr>
            <w:tcW w:w="1651" w:type="dxa"/>
          </w:tcPr>
          <w:p w:rsidR="007853BD" w:rsidRPr="007777F3" w:rsidRDefault="00F43029" w:rsidP="007853BD">
            <w:pPr>
              <w:rPr>
                <w:lang w:val="en-GB"/>
              </w:rPr>
            </w:pPr>
            <w:r w:rsidRPr="007777F3">
              <w:rPr>
                <w:lang w:val="en-GB"/>
              </w:rPr>
              <w:t>1660-1714)</w:t>
            </w:r>
          </w:p>
        </w:tc>
        <w:tc>
          <w:tcPr>
            <w:tcW w:w="3021" w:type="dxa"/>
          </w:tcPr>
          <w:p w:rsidR="007853BD" w:rsidRPr="007777F3" w:rsidRDefault="00F43029" w:rsidP="007853BD">
            <w:pPr>
              <w:rPr>
                <w:lang w:val="en-GB"/>
              </w:rPr>
            </w:pPr>
            <w:r w:rsidRPr="007777F3">
              <w:rPr>
                <w:lang w:val="en-GB"/>
              </w:rPr>
              <w:t>St.Paul’s Cathedral</w:t>
            </w:r>
          </w:p>
        </w:tc>
      </w:tr>
      <w:tr w:rsidR="007853BD" w:rsidRPr="007777F3" w:rsidTr="007853BD">
        <w:tc>
          <w:tcPr>
            <w:tcW w:w="4390" w:type="dxa"/>
          </w:tcPr>
          <w:p w:rsidR="007853BD" w:rsidRPr="007777F3" w:rsidRDefault="00F43029" w:rsidP="007853BD">
            <w:pPr>
              <w:rPr>
                <w:lang w:val="en-GB"/>
              </w:rPr>
            </w:pPr>
            <w:r w:rsidRPr="007777F3">
              <w:rPr>
                <w:lang w:val="en-GB"/>
              </w:rPr>
              <w:t>Georgian</w:t>
            </w:r>
          </w:p>
        </w:tc>
        <w:tc>
          <w:tcPr>
            <w:tcW w:w="1651" w:type="dxa"/>
          </w:tcPr>
          <w:p w:rsidR="007853BD" w:rsidRPr="007777F3" w:rsidRDefault="00F43029" w:rsidP="007853BD">
            <w:pPr>
              <w:rPr>
                <w:lang w:val="en-GB"/>
              </w:rPr>
            </w:pPr>
            <w:r w:rsidRPr="007777F3">
              <w:rPr>
                <w:lang w:val="en-GB"/>
              </w:rPr>
              <w:t>1714-1830</w:t>
            </w:r>
          </w:p>
        </w:tc>
        <w:tc>
          <w:tcPr>
            <w:tcW w:w="3021" w:type="dxa"/>
          </w:tcPr>
          <w:p w:rsidR="007853BD" w:rsidRPr="007777F3" w:rsidRDefault="00F43029" w:rsidP="007853BD">
            <w:pPr>
              <w:rPr>
                <w:lang w:val="en-GB"/>
              </w:rPr>
            </w:pPr>
            <w:r w:rsidRPr="007777F3">
              <w:rPr>
                <w:lang w:val="en-GB"/>
              </w:rPr>
              <w:t>Royal Crescent, Bath</w:t>
            </w:r>
          </w:p>
        </w:tc>
      </w:tr>
      <w:tr w:rsidR="00F43029" w:rsidRPr="007777F3" w:rsidTr="007853BD">
        <w:tc>
          <w:tcPr>
            <w:tcW w:w="4390" w:type="dxa"/>
          </w:tcPr>
          <w:p w:rsidR="00F43029" w:rsidRPr="007777F3" w:rsidRDefault="00F43029" w:rsidP="007853BD">
            <w:pPr>
              <w:rPr>
                <w:lang w:val="en-GB"/>
              </w:rPr>
            </w:pPr>
            <w:r w:rsidRPr="007777F3">
              <w:rPr>
                <w:lang w:val="en-GB"/>
              </w:rPr>
              <w:t>Regency</w:t>
            </w:r>
          </w:p>
        </w:tc>
        <w:tc>
          <w:tcPr>
            <w:tcW w:w="1651" w:type="dxa"/>
          </w:tcPr>
          <w:p w:rsidR="00F43029" w:rsidRPr="007777F3" w:rsidRDefault="00F43029" w:rsidP="007853BD">
            <w:pPr>
              <w:rPr>
                <w:lang w:val="en-GB"/>
              </w:rPr>
            </w:pPr>
            <w:r w:rsidRPr="007777F3">
              <w:rPr>
                <w:lang w:val="en-GB"/>
              </w:rPr>
              <w:t>1811-1837</w:t>
            </w:r>
          </w:p>
        </w:tc>
        <w:tc>
          <w:tcPr>
            <w:tcW w:w="3021" w:type="dxa"/>
          </w:tcPr>
          <w:p w:rsidR="00F43029" w:rsidRPr="007777F3" w:rsidRDefault="00F43029" w:rsidP="007853BD">
            <w:pPr>
              <w:rPr>
                <w:lang w:val="en-GB"/>
              </w:rPr>
            </w:pPr>
            <w:r w:rsidRPr="007777F3">
              <w:rPr>
                <w:lang w:val="en-GB"/>
              </w:rPr>
              <w:t>Brighton Pavilion</w:t>
            </w:r>
          </w:p>
        </w:tc>
      </w:tr>
      <w:tr w:rsidR="00F43029" w:rsidRPr="007777F3" w:rsidTr="007853BD">
        <w:tc>
          <w:tcPr>
            <w:tcW w:w="4390" w:type="dxa"/>
          </w:tcPr>
          <w:p w:rsidR="00F43029" w:rsidRPr="007777F3" w:rsidRDefault="00F43029" w:rsidP="007853BD">
            <w:pPr>
              <w:rPr>
                <w:lang w:val="en-GB"/>
              </w:rPr>
            </w:pPr>
            <w:r w:rsidRPr="007777F3">
              <w:rPr>
                <w:lang w:val="en-GB"/>
              </w:rPr>
              <w:t>Victorian (Gothic Revival)</w:t>
            </w:r>
          </w:p>
        </w:tc>
        <w:tc>
          <w:tcPr>
            <w:tcW w:w="1651" w:type="dxa"/>
          </w:tcPr>
          <w:p w:rsidR="00F43029" w:rsidRPr="007777F3" w:rsidRDefault="00F43029" w:rsidP="007853BD">
            <w:pPr>
              <w:rPr>
                <w:lang w:val="en-GB"/>
              </w:rPr>
            </w:pPr>
            <w:r w:rsidRPr="007777F3">
              <w:rPr>
                <w:lang w:val="en-GB"/>
              </w:rPr>
              <w:t>1838-1900</w:t>
            </w:r>
          </w:p>
        </w:tc>
        <w:tc>
          <w:tcPr>
            <w:tcW w:w="3021" w:type="dxa"/>
          </w:tcPr>
          <w:p w:rsidR="00F43029" w:rsidRPr="007777F3" w:rsidRDefault="00F43029" w:rsidP="007853BD">
            <w:pPr>
              <w:rPr>
                <w:lang w:val="en-GB"/>
              </w:rPr>
            </w:pPr>
            <w:r w:rsidRPr="007777F3">
              <w:rPr>
                <w:lang w:val="en-GB"/>
              </w:rPr>
              <w:t>Houses of Parliament</w:t>
            </w:r>
          </w:p>
        </w:tc>
      </w:tr>
      <w:tr w:rsidR="00F43029" w:rsidRPr="007777F3" w:rsidTr="007853BD">
        <w:tc>
          <w:tcPr>
            <w:tcW w:w="4390" w:type="dxa"/>
          </w:tcPr>
          <w:p w:rsidR="00F43029" w:rsidRPr="007777F3" w:rsidRDefault="00F43029" w:rsidP="007853BD">
            <w:pPr>
              <w:rPr>
                <w:lang w:val="en-GB"/>
              </w:rPr>
            </w:pPr>
            <w:r w:rsidRPr="007777F3">
              <w:rPr>
                <w:lang w:val="en-GB"/>
              </w:rPr>
              <w:t>Edwardian</w:t>
            </w:r>
          </w:p>
        </w:tc>
        <w:tc>
          <w:tcPr>
            <w:tcW w:w="1651" w:type="dxa"/>
          </w:tcPr>
          <w:p w:rsidR="00F43029" w:rsidRPr="007777F3" w:rsidRDefault="00F43029" w:rsidP="007853BD">
            <w:pPr>
              <w:rPr>
                <w:lang w:val="en-GB"/>
              </w:rPr>
            </w:pPr>
            <w:r w:rsidRPr="007777F3">
              <w:rPr>
                <w:lang w:val="en-GB"/>
              </w:rPr>
              <w:t>1901-1914</w:t>
            </w:r>
          </w:p>
        </w:tc>
        <w:tc>
          <w:tcPr>
            <w:tcW w:w="3021" w:type="dxa"/>
          </w:tcPr>
          <w:p w:rsidR="00F43029" w:rsidRDefault="007777F3" w:rsidP="007853BD">
            <w:r>
              <w:t>Albert Hall, Manchester</w:t>
            </w:r>
          </w:p>
          <w:p w:rsidR="007777F3" w:rsidRPr="007777F3" w:rsidRDefault="007777F3" w:rsidP="007853BD">
            <w:pPr>
              <w:rPr>
                <w:lang w:val="en-GB"/>
              </w:rPr>
            </w:pPr>
            <w:r>
              <w:t>Asia House Manchester</w:t>
            </w:r>
          </w:p>
        </w:tc>
      </w:tr>
      <w:tr w:rsidR="00F43029" w:rsidRPr="007777F3" w:rsidTr="007853BD">
        <w:tc>
          <w:tcPr>
            <w:tcW w:w="4390" w:type="dxa"/>
          </w:tcPr>
          <w:p w:rsidR="00F43029" w:rsidRPr="007777F3" w:rsidRDefault="00F43029" w:rsidP="007853BD">
            <w:pPr>
              <w:rPr>
                <w:lang w:val="en-GB"/>
              </w:rPr>
            </w:pPr>
            <w:r w:rsidRPr="007777F3">
              <w:rPr>
                <w:lang w:val="en-GB"/>
              </w:rPr>
              <w:t>Modern and Contemporary</w:t>
            </w:r>
          </w:p>
          <w:p w:rsidR="00F43029" w:rsidRPr="007777F3" w:rsidRDefault="00F43029" w:rsidP="00F43029">
            <w:pPr>
              <w:pStyle w:val="Listaszerbekezds"/>
              <w:numPr>
                <w:ilvl w:val="0"/>
                <w:numId w:val="15"/>
              </w:numPr>
              <w:rPr>
                <w:lang w:val="en-GB"/>
              </w:rPr>
            </w:pPr>
            <w:r w:rsidRPr="007777F3">
              <w:rPr>
                <w:lang w:val="en-GB"/>
              </w:rPr>
              <w:t>Brutalism</w:t>
            </w:r>
          </w:p>
          <w:p w:rsidR="00F43029" w:rsidRPr="007777F3" w:rsidRDefault="00F43029" w:rsidP="00F43029">
            <w:pPr>
              <w:pStyle w:val="Listaszerbekezds"/>
              <w:numPr>
                <w:ilvl w:val="0"/>
                <w:numId w:val="15"/>
              </w:numPr>
              <w:rPr>
                <w:lang w:val="en-GB"/>
              </w:rPr>
            </w:pPr>
            <w:r w:rsidRPr="007777F3">
              <w:rPr>
                <w:lang w:val="en-GB"/>
              </w:rPr>
              <w:t>Postmodern</w:t>
            </w:r>
          </w:p>
          <w:p w:rsidR="00F43029" w:rsidRPr="007777F3" w:rsidRDefault="00F43029" w:rsidP="00F43029">
            <w:pPr>
              <w:pStyle w:val="Listaszerbekezds"/>
              <w:numPr>
                <w:ilvl w:val="0"/>
                <w:numId w:val="15"/>
              </w:numPr>
              <w:rPr>
                <w:lang w:val="en-GB"/>
              </w:rPr>
            </w:pPr>
            <w:r w:rsidRPr="007777F3">
              <w:rPr>
                <w:lang w:val="en-GB"/>
              </w:rPr>
              <w:t>Contemporary</w:t>
            </w:r>
          </w:p>
        </w:tc>
        <w:tc>
          <w:tcPr>
            <w:tcW w:w="1651" w:type="dxa"/>
          </w:tcPr>
          <w:p w:rsidR="00F43029" w:rsidRPr="007777F3" w:rsidRDefault="00F43029" w:rsidP="007853BD">
            <w:pPr>
              <w:rPr>
                <w:lang w:val="en-GB"/>
              </w:rPr>
            </w:pPr>
            <w:r w:rsidRPr="007777F3">
              <w:rPr>
                <w:lang w:val="en-GB"/>
              </w:rPr>
              <w:t xml:space="preserve">1914 - </w:t>
            </w:r>
          </w:p>
        </w:tc>
        <w:tc>
          <w:tcPr>
            <w:tcW w:w="3021" w:type="dxa"/>
          </w:tcPr>
          <w:p w:rsidR="00F43029" w:rsidRPr="007777F3" w:rsidRDefault="00F43029" w:rsidP="007853BD">
            <w:pPr>
              <w:rPr>
                <w:lang w:val="en-GB"/>
              </w:rPr>
            </w:pPr>
          </w:p>
          <w:p w:rsidR="00F43029" w:rsidRPr="007777F3" w:rsidRDefault="00F43029" w:rsidP="007853BD">
            <w:pPr>
              <w:rPr>
                <w:lang w:val="en-GB"/>
              </w:rPr>
            </w:pPr>
          </w:p>
          <w:p w:rsidR="00F43029" w:rsidRPr="007777F3" w:rsidRDefault="00F43029" w:rsidP="007853BD">
            <w:pPr>
              <w:rPr>
                <w:lang w:val="en-GB"/>
              </w:rPr>
            </w:pPr>
          </w:p>
          <w:p w:rsidR="00F43029" w:rsidRPr="007777F3" w:rsidRDefault="00F43029" w:rsidP="007853BD">
            <w:pPr>
              <w:rPr>
                <w:lang w:val="en-GB"/>
              </w:rPr>
            </w:pPr>
            <w:r w:rsidRPr="007777F3">
              <w:rPr>
                <w:lang w:val="en-GB"/>
              </w:rPr>
              <w:t>The Shard, the Gherkin, Tate Modern extension</w:t>
            </w:r>
          </w:p>
        </w:tc>
      </w:tr>
    </w:tbl>
    <w:p w:rsidR="005C1893" w:rsidRPr="00F67930" w:rsidRDefault="005C1893" w:rsidP="005C1893">
      <w:r w:rsidRPr="00F67930">
        <w:t xml:space="preserve">           </w:t>
      </w:r>
    </w:p>
    <w:p w:rsidR="000B2F73" w:rsidRPr="00BE13AA" w:rsidRDefault="00F67930">
      <w:pPr>
        <w:rPr>
          <w:b/>
        </w:rPr>
      </w:pPr>
      <w:r w:rsidRPr="00BE13AA">
        <w:rPr>
          <w:b/>
        </w:rPr>
        <w:t xml:space="preserve">Nyíregyháza, </w:t>
      </w:r>
      <w:r w:rsidR="00BE13AA">
        <w:rPr>
          <w:b/>
        </w:rPr>
        <w:t>2026. február 08</w:t>
      </w:r>
      <w:r w:rsidR="00685D6A" w:rsidRPr="00BE13AA">
        <w:rPr>
          <w:b/>
        </w:rPr>
        <w:t>.</w:t>
      </w:r>
      <w:bookmarkStart w:id="0" w:name="_GoBack"/>
      <w:bookmarkEnd w:id="0"/>
    </w:p>
    <w:sectPr w:rsidR="000B2F73" w:rsidRPr="00BE1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D06222"/>
    <w:lvl w:ilvl="0">
      <w:numFmt w:val="bullet"/>
      <w:lvlText w:val="*"/>
      <w:lvlJc w:val="left"/>
    </w:lvl>
  </w:abstractNum>
  <w:abstractNum w:abstractNumId="1" w15:restartNumberingAfterBreak="0">
    <w:nsid w:val="04590837"/>
    <w:multiLevelType w:val="hybridMultilevel"/>
    <w:tmpl w:val="D6E235EC"/>
    <w:lvl w:ilvl="0" w:tplc="040E0001">
      <w:start w:val="1"/>
      <w:numFmt w:val="bullet"/>
      <w:lvlText w:val=""/>
      <w:lvlJc w:val="left"/>
      <w:pPr>
        <w:ind w:left="2160" w:hanging="360"/>
      </w:pPr>
      <w:rPr>
        <w:rFonts w:ascii="Symbol" w:hAnsi="Symbol" w:hint="default"/>
      </w:rPr>
    </w:lvl>
    <w:lvl w:ilvl="1" w:tplc="040E0003">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start w:val="1"/>
      <w:numFmt w:val="bullet"/>
      <w:lvlText w:val=""/>
      <w:lvlJc w:val="left"/>
      <w:pPr>
        <w:ind w:left="4320" w:hanging="360"/>
      </w:pPr>
      <w:rPr>
        <w:rFonts w:ascii="Symbol" w:hAnsi="Symbol" w:hint="default"/>
      </w:rPr>
    </w:lvl>
    <w:lvl w:ilvl="4" w:tplc="040E0003">
      <w:start w:val="1"/>
      <w:numFmt w:val="bullet"/>
      <w:lvlText w:val="o"/>
      <w:lvlJc w:val="left"/>
      <w:pPr>
        <w:ind w:left="5040" w:hanging="360"/>
      </w:pPr>
      <w:rPr>
        <w:rFonts w:ascii="Courier New" w:hAnsi="Courier New" w:cs="Courier New" w:hint="default"/>
      </w:rPr>
    </w:lvl>
    <w:lvl w:ilvl="5" w:tplc="040E0005">
      <w:start w:val="1"/>
      <w:numFmt w:val="bullet"/>
      <w:lvlText w:val=""/>
      <w:lvlJc w:val="left"/>
      <w:pPr>
        <w:ind w:left="5760" w:hanging="360"/>
      </w:pPr>
      <w:rPr>
        <w:rFonts w:ascii="Wingdings" w:hAnsi="Wingdings" w:hint="default"/>
      </w:rPr>
    </w:lvl>
    <w:lvl w:ilvl="6" w:tplc="040E0001">
      <w:start w:val="1"/>
      <w:numFmt w:val="bullet"/>
      <w:lvlText w:val=""/>
      <w:lvlJc w:val="left"/>
      <w:pPr>
        <w:ind w:left="6480" w:hanging="360"/>
      </w:pPr>
      <w:rPr>
        <w:rFonts w:ascii="Symbol" w:hAnsi="Symbol" w:hint="default"/>
      </w:rPr>
    </w:lvl>
    <w:lvl w:ilvl="7" w:tplc="040E0003">
      <w:start w:val="1"/>
      <w:numFmt w:val="bullet"/>
      <w:lvlText w:val="o"/>
      <w:lvlJc w:val="left"/>
      <w:pPr>
        <w:ind w:left="7200" w:hanging="360"/>
      </w:pPr>
      <w:rPr>
        <w:rFonts w:ascii="Courier New" w:hAnsi="Courier New" w:cs="Courier New" w:hint="default"/>
      </w:rPr>
    </w:lvl>
    <w:lvl w:ilvl="8" w:tplc="040E0005">
      <w:start w:val="1"/>
      <w:numFmt w:val="bullet"/>
      <w:lvlText w:val=""/>
      <w:lvlJc w:val="left"/>
      <w:pPr>
        <w:ind w:left="7920" w:hanging="360"/>
      </w:pPr>
      <w:rPr>
        <w:rFonts w:ascii="Wingdings" w:hAnsi="Wingdings" w:hint="default"/>
      </w:rPr>
    </w:lvl>
  </w:abstractNum>
  <w:abstractNum w:abstractNumId="2" w15:restartNumberingAfterBreak="0">
    <w:nsid w:val="0AA1730A"/>
    <w:multiLevelType w:val="hybridMultilevel"/>
    <w:tmpl w:val="3CB43F02"/>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3" w15:restartNumberingAfterBreak="0">
    <w:nsid w:val="0B2B1E1C"/>
    <w:multiLevelType w:val="hybridMultilevel"/>
    <w:tmpl w:val="FE081BB0"/>
    <w:lvl w:ilvl="0" w:tplc="7FE6FBD2">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15:restartNumberingAfterBreak="0">
    <w:nsid w:val="0C054120"/>
    <w:multiLevelType w:val="hybridMultilevel"/>
    <w:tmpl w:val="38D24C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B72B0F"/>
    <w:multiLevelType w:val="hybridMultilevel"/>
    <w:tmpl w:val="14CE9BAC"/>
    <w:lvl w:ilvl="0" w:tplc="040E0001">
      <w:start w:val="1"/>
      <w:numFmt w:val="bullet"/>
      <w:lvlText w:val=""/>
      <w:lvlJc w:val="left"/>
      <w:pPr>
        <w:ind w:left="2160" w:hanging="360"/>
      </w:pPr>
      <w:rPr>
        <w:rFonts w:ascii="Symbol" w:hAnsi="Symbol" w:hint="default"/>
      </w:rPr>
    </w:lvl>
    <w:lvl w:ilvl="1" w:tplc="040E0003">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start w:val="1"/>
      <w:numFmt w:val="bullet"/>
      <w:lvlText w:val=""/>
      <w:lvlJc w:val="left"/>
      <w:pPr>
        <w:ind w:left="4320" w:hanging="360"/>
      </w:pPr>
      <w:rPr>
        <w:rFonts w:ascii="Symbol" w:hAnsi="Symbol" w:hint="default"/>
      </w:rPr>
    </w:lvl>
    <w:lvl w:ilvl="4" w:tplc="040E0003">
      <w:start w:val="1"/>
      <w:numFmt w:val="bullet"/>
      <w:lvlText w:val="o"/>
      <w:lvlJc w:val="left"/>
      <w:pPr>
        <w:ind w:left="5040" w:hanging="360"/>
      </w:pPr>
      <w:rPr>
        <w:rFonts w:ascii="Courier New" w:hAnsi="Courier New" w:cs="Courier New" w:hint="default"/>
      </w:rPr>
    </w:lvl>
    <w:lvl w:ilvl="5" w:tplc="040E0005">
      <w:start w:val="1"/>
      <w:numFmt w:val="bullet"/>
      <w:lvlText w:val=""/>
      <w:lvlJc w:val="left"/>
      <w:pPr>
        <w:ind w:left="5760" w:hanging="360"/>
      </w:pPr>
      <w:rPr>
        <w:rFonts w:ascii="Wingdings" w:hAnsi="Wingdings" w:hint="default"/>
      </w:rPr>
    </w:lvl>
    <w:lvl w:ilvl="6" w:tplc="040E0001">
      <w:start w:val="1"/>
      <w:numFmt w:val="bullet"/>
      <w:lvlText w:val=""/>
      <w:lvlJc w:val="left"/>
      <w:pPr>
        <w:ind w:left="6480" w:hanging="360"/>
      </w:pPr>
      <w:rPr>
        <w:rFonts w:ascii="Symbol" w:hAnsi="Symbol" w:hint="default"/>
      </w:rPr>
    </w:lvl>
    <w:lvl w:ilvl="7" w:tplc="040E0003">
      <w:start w:val="1"/>
      <w:numFmt w:val="bullet"/>
      <w:lvlText w:val="o"/>
      <w:lvlJc w:val="left"/>
      <w:pPr>
        <w:ind w:left="7200" w:hanging="360"/>
      </w:pPr>
      <w:rPr>
        <w:rFonts w:ascii="Courier New" w:hAnsi="Courier New" w:cs="Courier New" w:hint="default"/>
      </w:rPr>
    </w:lvl>
    <w:lvl w:ilvl="8" w:tplc="040E0005">
      <w:start w:val="1"/>
      <w:numFmt w:val="bullet"/>
      <w:lvlText w:val=""/>
      <w:lvlJc w:val="left"/>
      <w:pPr>
        <w:ind w:left="7920" w:hanging="360"/>
      </w:pPr>
      <w:rPr>
        <w:rFonts w:ascii="Wingdings" w:hAnsi="Wingdings" w:hint="default"/>
      </w:rPr>
    </w:lvl>
  </w:abstractNum>
  <w:abstractNum w:abstractNumId="6" w15:restartNumberingAfterBreak="0">
    <w:nsid w:val="0FF31B92"/>
    <w:multiLevelType w:val="hybridMultilevel"/>
    <w:tmpl w:val="5D7E3F62"/>
    <w:lvl w:ilvl="0" w:tplc="1C788CBA">
      <w:start w:val="1"/>
      <w:numFmt w:val="lowerLetter"/>
      <w:lvlText w:val="%1)"/>
      <w:lvlJc w:val="left"/>
      <w:pPr>
        <w:tabs>
          <w:tab w:val="num" w:pos="-76"/>
        </w:tabs>
        <w:ind w:left="644" w:hanging="360"/>
      </w:pPr>
      <w:rPr>
        <w:rFonts w:ascii="Times New Roman" w:hAnsi="Times New Roman" w:cs="Times New Roman" w:hint="default"/>
        <w:b/>
        <w:i w:val="0"/>
        <w:color w:val="auto"/>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14222344"/>
    <w:multiLevelType w:val="hybridMultilevel"/>
    <w:tmpl w:val="CFB04454"/>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8" w15:restartNumberingAfterBreak="0">
    <w:nsid w:val="238A0F6F"/>
    <w:multiLevelType w:val="singleLevel"/>
    <w:tmpl w:val="138C310A"/>
    <w:lvl w:ilvl="0">
      <w:start w:val="2"/>
      <w:numFmt w:val="decimal"/>
      <w:lvlText w:val="%1. "/>
      <w:legacy w:legacy="1" w:legacySpace="0" w:legacyIndent="283"/>
      <w:lvlJc w:val="left"/>
      <w:pPr>
        <w:ind w:left="283" w:hanging="283"/>
      </w:pPr>
      <w:rPr>
        <w:b/>
        <w:i w:val="0"/>
        <w:sz w:val="24"/>
      </w:rPr>
    </w:lvl>
  </w:abstractNum>
  <w:abstractNum w:abstractNumId="9" w15:restartNumberingAfterBreak="0">
    <w:nsid w:val="24550DD3"/>
    <w:multiLevelType w:val="hybridMultilevel"/>
    <w:tmpl w:val="12DE1838"/>
    <w:lvl w:ilvl="0" w:tplc="040E0001">
      <w:start w:val="1"/>
      <w:numFmt w:val="bullet"/>
      <w:lvlText w:val=""/>
      <w:lvlJc w:val="left"/>
      <w:pPr>
        <w:ind w:left="2160" w:hanging="360"/>
      </w:pPr>
      <w:rPr>
        <w:rFonts w:ascii="Symbol" w:hAnsi="Symbol" w:hint="default"/>
      </w:rPr>
    </w:lvl>
    <w:lvl w:ilvl="1" w:tplc="040E0003">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start w:val="1"/>
      <w:numFmt w:val="bullet"/>
      <w:lvlText w:val=""/>
      <w:lvlJc w:val="left"/>
      <w:pPr>
        <w:ind w:left="4320" w:hanging="360"/>
      </w:pPr>
      <w:rPr>
        <w:rFonts w:ascii="Symbol" w:hAnsi="Symbol" w:hint="default"/>
      </w:rPr>
    </w:lvl>
    <w:lvl w:ilvl="4" w:tplc="040E0003">
      <w:start w:val="1"/>
      <w:numFmt w:val="bullet"/>
      <w:lvlText w:val="o"/>
      <w:lvlJc w:val="left"/>
      <w:pPr>
        <w:ind w:left="5040" w:hanging="360"/>
      </w:pPr>
      <w:rPr>
        <w:rFonts w:ascii="Courier New" w:hAnsi="Courier New" w:cs="Courier New" w:hint="default"/>
      </w:rPr>
    </w:lvl>
    <w:lvl w:ilvl="5" w:tplc="040E0005">
      <w:start w:val="1"/>
      <w:numFmt w:val="bullet"/>
      <w:lvlText w:val=""/>
      <w:lvlJc w:val="left"/>
      <w:pPr>
        <w:ind w:left="5760" w:hanging="360"/>
      </w:pPr>
      <w:rPr>
        <w:rFonts w:ascii="Wingdings" w:hAnsi="Wingdings" w:hint="default"/>
      </w:rPr>
    </w:lvl>
    <w:lvl w:ilvl="6" w:tplc="040E0001">
      <w:start w:val="1"/>
      <w:numFmt w:val="bullet"/>
      <w:lvlText w:val=""/>
      <w:lvlJc w:val="left"/>
      <w:pPr>
        <w:ind w:left="6480" w:hanging="360"/>
      </w:pPr>
      <w:rPr>
        <w:rFonts w:ascii="Symbol" w:hAnsi="Symbol" w:hint="default"/>
      </w:rPr>
    </w:lvl>
    <w:lvl w:ilvl="7" w:tplc="040E0003">
      <w:start w:val="1"/>
      <w:numFmt w:val="bullet"/>
      <w:lvlText w:val="o"/>
      <w:lvlJc w:val="left"/>
      <w:pPr>
        <w:ind w:left="7200" w:hanging="360"/>
      </w:pPr>
      <w:rPr>
        <w:rFonts w:ascii="Courier New" w:hAnsi="Courier New" w:cs="Courier New" w:hint="default"/>
      </w:rPr>
    </w:lvl>
    <w:lvl w:ilvl="8" w:tplc="040E0005">
      <w:start w:val="1"/>
      <w:numFmt w:val="bullet"/>
      <w:lvlText w:val=""/>
      <w:lvlJc w:val="left"/>
      <w:pPr>
        <w:ind w:left="7920" w:hanging="360"/>
      </w:pPr>
      <w:rPr>
        <w:rFonts w:ascii="Wingdings" w:hAnsi="Wingdings" w:hint="default"/>
      </w:rPr>
    </w:lvl>
  </w:abstractNum>
  <w:abstractNum w:abstractNumId="10" w15:restartNumberingAfterBreak="0">
    <w:nsid w:val="3BCA02EC"/>
    <w:multiLevelType w:val="hybridMultilevel"/>
    <w:tmpl w:val="6D749822"/>
    <w:lvl w:ilvl="0" w:tplc="E7B6B81C">
      <w:start w:val="2001"/>
      <w:numFmt w:val="bullet"/>
      <w:lvlText w:val="-"/>
      <w:lvlJc w:val="left"/>
      <w:pPr>
        <w:ind w:left="370" w:hanging="360"/>
      </w:pPr>
    </w:lvl>
    <w:lvl w:ilvl="1" w:tplc="040E0003">
      <w:start w:val="1"/>
      <w:numFmt w:val="bullet"/>
      <w:lvlText w:val="o"/>
      <w:lvlJc w:val="left"/>
      <w:pPr>
        <w:ind w:left="109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1" w15:restartNumberingAfterBreak="0">
    <w:nsid w:val="53E5375E"/>
    <w:multiLevelType w:val="hybridMultilevel"/>
    <w:tmpl w:val="D4B6F1C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F300DEB"/>
    <w:multiLevelType w:val="hybridMultilevel"/>
    <w:tmpl w:val="A9D00F5E"/>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E8950CE"/>
    <w:multiLevelType w:val="hybridMultilevel"/>
    <w:tmpl w:val="8DF6C1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0FF266D"/>
    <w:multiLevelType w:val="hybridMultilevel"/>
    <w:tmpl w:val="5FE081DE"/>
    <w:lvl w:ilvl="0" w:tplc="E7B6B81C">
      <w:start w:val="2001"/>
      <w:numFmt w:val="bullet"/>
      <w:lvlText w:val="-"/>
      <w:legacy w:legacy="1" w:legacySpace="120" w:legacyIndent="360"/>
      <w:lvlJc w:val="left"/>
      <w:pPr>
        <w:ind w:left="466" w:hanging="360"/>
      </w:pPr>
    </w:lvl>
    <w:lvl w:ilvl="1" w:tplc="040E0003">
      <w:start w:val="1"/>
      <w:numFmt w:val="bullet"/>
      <w:lvlText w:val="o"/>
      <w:lvlJc w:val="left"/>
      <w:pPr>
        <w:tabs>
          <w:tab w:val="num" w:pos="1186"/>
        </w:tabs>
        <w:ind w:left="1186" w:hanging="360"/>
      </w:pPr>
      <w:rPr>
        <w:rFonts w:ascii="Courier New" w:hAnsi="Courier New"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1"/>
  </w:num>
  <w:num w:numId="7">
    <w:abstractNumId w:val="3"/>
  </w:num>
  <w:num w:numId="8">
    <w:abstractNumId w:val="6"/>
  </w:num>
  <w:num w:numId="9">
    <w:abstractNumId w:val="8"/>
    <w:lvlOverride w:ilvl="0">
      <w:lvl w:ilvl="0">
        <w:start w:val="4"/>
        <w:numFmt w:val="decimal"/>
        <w:lvlText w:val="%1. "/>
        <w:legacy w:legacy="1" w:legacySpace="0" w:legacyIndent="283"/>
        <w:lvlJc w:val="left"/>
        <w:pPr>
          <w:ind w:left="568" w:hanging="283"/>
        </w:pPr>
        <w:rPr>
          <w:b w:val="0"/>
          <w:i w:val="0"/>
          <w:sz w:val="24"/>
        </w:rPr>
      </w:lvl>
    </w:lvlOverride>
  </w:num>
  <w:num w:numId="10">
    <w:abstractNumId w:val="0"/>
    <w:lvlOverride w:ilvl="0">
      <w:lvl w:ilvl="0">
        <w:start w:val="1"/>
        <w:numFmt w:val="bullet"/>
        <w:lvlText w:val=""/>
        <w:legacy w:legacy="1" w:legacySpace="0" w:legacyIndent="283"/>
        <w:lvlJc w:val="left"/>
        <w:pPr>
          <w:ind w:left="568" w:hanging="283"/>
        </w:pPr>
        <w:rPr>
          <w:rFonts w:ascii="Symbol" w:hAnsi="Symbol" w:hint="default"/>
        </w:rPr>
      </w:lvl>
    </w:lvlOverride>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4"/>
  </w:num>
  <w:num w:numId="15">
    <w:abstractNumId w:val="13"/>
  </w:num>
  <w:num w:numId="16">
    <w:abstractNumId w:val="7"/>
  </w:num>
  <w:num w:numId="1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4C"/>
    <w:rsid w:val="000B2F73"/>
    <w:rsid w:val="00161797"/>
    <w:rsid w:val="001B7DAC"/>
    <w:rsid w:val="002E56B1"/>
    <w:rsid w:val="00415ACC"/>
    <w:rsid w:val="00482F4C"/>
    <w:rsid w:val="00554B6B"/>
    <w:rsid w:val="00566BE7"/>
    <w:rsid w:val="005C1893"/>
    <w:rsid w:val="00645608"/>
    <w:rsid w:val="00685D6A"/>
    <w:rsid w:val="006C6119"/>
    <w:rsid w:val="00745B99"/>
    <w:rsid w:val="007777F3"/>
    <w:rsid w:val="00781E6D"/>
    <w:rsid w:val="007853BD"/>
    <w:rsid w:val="00826E6D"/>
    <w:rsid w:val="00854D57"/>
    <w:rsid w:val="008633F1"/>
    <w:rsid w:val="0095288B"/>
    <w:rsid w:val="009E624C"/>
    <w:rsid w:val="009F4417"/>
    <w:rsid w:val="00B763A5"/>
    <w:rsid w:val="00B91D3D"/>
    <w:rsid w:val="00BE13AA"/>
    <w:rsid w:val="00EF1013"/>
    <w:rsid w:val="00F43029"/>
    <w:rsid w:val="00F67615"/>
    <w:rsid w:val="00F67930"/>
    <w:rsid w:val="00FE785E"/>
    <w:rsid w:val="00FF71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367326"/>
  <w15:chartTrackingRefBased/>
  <w15:docId w15:val="{A4A7D273-3D44-4424-B91D-F5560D03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E624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E624C"/>
    <w:pPr>
      <w:ind w:left="720"/>
      <w:contextualSpacing/>
    </w:pPr>
  </w:style>
  <w:style w:type="character" w:styleId="Hiperhivatkozs">
    <w:name w:val="Hyperlink"/>
    <w:basedOn w:val="Bekezdsalapbettpusa"/>
    <w:uiPriority w:val="99"/>
    <w:unhideWhenUsed/>
    <w:rsid w:val="001B7DAC"/>
    <w:rPr>
      <w:color w:val="0563C1" w:themeColor="hyperlink"/>
      <w:u w:val="single"/>
    </w:rPr>
  </w:style>
  <w:style w:type="table" w:styleId="Rcsostblzat">
    <w:name w:val="Table Grid"/>
    <w:basedOn w:val="Normltblzat"/>
    <w:uiPriority w:val="39"/>
    <w:rsid w:val="00685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inomkiemels">
    <w:name w:val="Subtle Emphasis"/>
    <w:basedOn w:val="Bekezdsalapbettpusa"/>
    <w:uiPriority w:val="19"/>
    <w:qFormat/>
    <w:rsid w:val="00EF101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5183">
      <w:bodyDiv w:val="1"/>
      <w:marLeft w:val="0"/>
      <w:marRight w:val="0"/>
      <w:marTop w:val="0"/>
      <w:marBottom w:val="0"/>
      <w:divBdr>
        <w:top w:val="none" w:sz="0" w:space="0" w:color="auto"/>
        <w:left w:val="none" w:sz="0" w:space="0" w:color="auto"/>
        <w:bottom w:val="none" w:sz="0" w:space="0" w:color="auto"/>
        <w:right w:val="none" w:sz="0" w:space="0" w:color="auto"/>
      </w:divBdr>
    </w:div>
    <w:div w:id="1430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tayhorvath.magda@ny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jtayhorvath.magda@ny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tayhorvath.magda@nye.hu" TargetMode="External"/><Relationship Id="rId11" Type="http://schemas.openxmlformats.org/officeDocument/2006/relationships/hyperlink" Target="mailto:ajtayhorvath.magda@nye.hu" TargetMode="External"/><Relationship Id="rId5" Type="http://schemas.openxmlformats.org/officeDocument/2006/relationships/hyperlink" Target="mailto:ajtayhorvath.magda@nye.hu" TargetMode="External"/><Relationship Id="rId10" Type="http://schemas.openxmlformats.org/officeDocument/2006/relationships/hyperlink" Target="mailto:ajtayhorvath.magda@nye.hu" TargetMode="External"/><Relationship Id="rId4" Type="http://schemas.openxmlformats.org/officeDocument/2006/relationships/webSettings" Target="webSettings.xml"/><Relationship Id="rId9" Type="http://schemas.openxmlformats.org/officeDocument/2006/relationships/hyperlink" Target="mailto:ajtayhorvath.magda@ny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17</Pages>
  <Words>3070</Words>
  <Characters>21188</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10</cp:revision>
  <dcterms:created xsi:type="dcterms:W3CDTF">2026-01-30T19:20:00Z</dcterms:created>
  <dcterms:modified xsi:type="dcterms:W3CDTF">2026-02-04T21:20:00Z</dcterms:modified>
</cp:coreProperties>
</file>