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9B60" w14:textId="77777777" w:rsidR="00AD3E3D" w:rsidRPr="00AD3E3D" w:rsidRDefault="00AD3E3D" w:rsidP="00AD3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E3D">
        <w:rPr>
          <w:rFonts w:ascii="Times New Roman" w:hAnsi="Times New Roman" w:cs="Times New Roman"/>
          <w:b/>
          <w:bCs/>
          <w:sz w:val="28"/>
          <w:szCs w:val="28"/>
        </w:rPr>
        <w:t>Kurzusleírás és tematika</w:t>
      </w:r>
    </w:p>
    <w:p w14:paraId="1FF48D71" w14:textId="512923D2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Általános adatok</w:t>
      </w:r>
    </w:p>
    <w:tbl>
      <w:tblPr>
        <w:tblStyle w:val="Tblzatrcsos45jellszn"/>
        <w:tblW w:w="0" w:type="auto"/>
        <w:tblLook w:val="04A0" w:firstRow="1" w:lastRow="0" w:firstColumn="1" w:lastColumn="0" w:noHBand="0" w:noVBand="1"/>
      </w:tblPr>
      <w:tblGrid>
        <w:gridCol w:w="1982"/>
        <w:gridCol w:w="4102"/>
      </w:tblGrid>
      <w:tr w:rsidR="00AD3E3D" w:rsidRPr="00AD3E3D" w14:paraId="0ACB22D7" w14:textId="77777777" w:rsidTr="00AD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2DA2F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Megnevezés</w:t>
            </w:r>
          </w:p>
        </w:tc>
        <w:tc>
          <w:tcPr>
            <w:tcW w:w="0" w:type="auto"/>
            <w:hideMark/>
          </w:tcPr>
          <w:p w14:paraId="30D8DE0B" w14:textId="77777777" w:rsidR="00AD3E3D" w:rsidRPr="00AD3E3D" w:rsidRDefault="00AD3E3D" w:rsidP="00AD3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Adat</w:t>
            </w:r>
          </w:p>
        </w:tc>
      </w:tr>
      <w:tr w:rsidR="00AD3E3D" w:rsidRPr="00AD3E3D" w14:paraId="7529A0AB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045997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Kurzus címe</w:t>
            </w:r>
          </w:p>
        </w:tc>
        <w:tc>
          <w:tcPr>
            <w:tcW w:w="0" w:type="auto"/>
            <w:hideMark/>
          </w:tcPr>
          <w:p w14:paraId="77EDB445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Fordítási gyakorlat és gyakorlati nyelvtan 1.</w:t>
            </w:r>
          </w:p>
        </w:tc>
      </w:tr>
      <w:tr w:rsidR="00AD3E3D" w:rsidRPr="00AD3E3D" w14:paraId="3D5A73D6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05A5A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Kurzus kódja</w:t>
            </w:r>
          </w:p>
        </w:tc>
        <w:tc>
          <w:tcPr>
            <w:tcW w:w="0" w:type="auto"/>
            <w:hideMark/>
          </w:tcPr>
          <w:p w14:paraId="48B0AFF0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PAN1103L</w:t>
            </w:r>
          </w:p>
        </w:tc>
      </w:tr>
      <w:tr w:rsidR="00AD3E3D" w:rsidRPr="00AD3E3D" w14:paraId="24C1C286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1AB6ED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Teljesítés módja</w:t>
            </w:r>
          </w:p>
        </w:tc>
        <w:tc>
          <w:tcPr>
            <w:tcW w:w="0" w:type="auto"/>
            <w:hideMark/>
          </w:tcPr>
          <w:p w14:paraId="65E8884C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Gyakorlati jegy</w:t>
            </w:r>
          </w:p>
        </w:tc>
      </w:tr>
      <w:tr w:rsidR="00AD3E3D" w:rsidRPr="00AD3E3D" w14:paraId="18A9DD86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504C4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Meghirdetés féléve</w:t>
            </w:r>
          </w:p>
        </w:tc>
        <w:tc>
          <w:tcPr>
            <w:tcW w:w="0" w:type="auto"/>
            <w:hideMark/>
          </w:tcPr>
          <w:p w14:paraId="7B8AD8BE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2026/2027-es tanév I. félév</w:t>
            </w:r>
          </w:p>
        </w:tc>
      </w:tr>
      <w:tr w:rsidR="00AD3E3D" w:rsidRPr="00AD3E3D" w14:paraId="3D5BDC68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A411C1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Oktató neve</w:t>
            </w:r>
          </w:p>
        </w:tc>
        <w:tc>
          <w:tcPr>
            <w:tcW w:w="0" w:type="auto"/>
            <w:hideMark/>
          </w:tcPr>
          <w:p w14:paraId="7C49FC2A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Varga Erzsébet</w:t>
            </w:r>
          </w:p>
        </w:tc>
      </w:tr>
      <w:tr w:rsidR="00AD3E3D" w:rsidRPr="00AD3E3D" w14:paraId="2F81B82E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235315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Féléves óraszám</w:t>
            </w:r>
          </w:p>
        </w:tc>
        <w:tc>
          <w:tcPr>
            <w:tcW w:w="0" w:type="auto"/>
            <w:hideMark/>
          </w:tcPr>
          <w:p w14:paraId="4E37032D" w14:textId="423C373E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13 óra (levelező képzés)</w:t>
            </w:r>
          </w:p>
        </w:tc>
      </w:tr>
      <w:tr w:rsidR="00AD3E3D" w:rsidRPr="00AD3E3D" w14:paraId="44E8BFDF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838698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Kreditérték</w:t>
            </w:r>
          </w:p>
        </w:tc>
        <w:tc>
          <w:tcPr>
            <w:tcW w:w="0" w:type="auto"/>
            <w:hideMark/>
          </w:tcPr>
          <w:p w14:paraId="36CF2C71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4 kredit</w:t>
            </w:r>
          </w:p>
        </w:tc>
      </w:tr>
    </w:tbl>
    <w:p w14:paraId="3015992B" w14:textId="508CB8E3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A tantárgy leírása és célja</w:t>
      </w:r>
    </w:p>
    <w:p w14:paraId="47A1C137" w14:textId="77777777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</w:rPr>
        <w:t>A kurzus célja az angol nyelvtani strukturális ismeretek mélyítése és gyakorlati alkalmazása, különös tekintettel a szintaktikai szerkezetek helyes használatára és a fordítási technikai alapok elsajátítására. A hallgatók heti rendszerességgel önálló és irányított feladatokon keresztül fejlesztik nyelvhelyességi és fordítási készségeiket.</w:t>
      </w:r>
    </w:p>
    <w:p w14:paraId="237E3678" w14:textId="520EEDA0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Részletes tematika és ütemezés</w:t>
      </w:r>
    </w:p>
    <w:tbl>
      <w:tblPr>
        <w:tblStyle w:val="Tblzatrcsos45jellszn"/>
        <w:tblW w:w="0" w:type="auto"/>
        <w:tblLook w:val="04A0" w:firstRow="1" w:lastRow="0" w:firstColumn="1" w:lastColumn="0" w:noHBand="0" w:noVBand="1"/>
      </w:tblPr>
      <w:tblGrid>
        <w:gridCol w:w="560"/>
        <w:gridCol w:w="2055"/>
        <w:gridCol w:w="4508"/>
        <w:gridCol w:w="1939"/>
      </w:tblGrid>
      <w:tr w:rsidR="00AD3E3D" w:rsidRPr="00AD3E3D" w14:paraId="5982D35C" w14:textId="77777777" w:rsidTr="00AD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FC6B1E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Hét</w:t>
            </w:r>
          </w:p>
        </w:tc>
        <w:tc>
          <w:tcPr>
            <w:tcW w:w="0" w:type="auto"/>
            <w:hideMark/>
          </w:tcPr>
          <w:p w14:paraId="5DA6295A" w14:textId="77777777" w:rsidR="00AD3E3D" w:rsidRPr="00AD3E3D" w:rsidRDefault="00AD3E3D" w:rsidP="00AD3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Dátum / Megjegyzés</w:t>
            </w:r>
          </w:p>
        </w:tc>
        <w:tc>
          <w:tcPr>
            <w:tcW w:w="0" w:type="auto"/>
            <w:hideMark/>
          </w:tcPr>
          <w:p w14:paraId="4A8D382A" w14:textId="77777777" w:rsidR="00AD3E3D" w:rsidRPr="00AD3E3D" w:rsidRDefault="00AD3E3D" w:rsidP="00AD3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Téma</w:t>
            </w:r>
          </w:p>
        </w:tc>
        <w:tc>
          <w:tcPr>
            <w:tcW w:w="0" w:type="auto"/>
            <w:hideMark/>
          </w:tcPr>
          <w:p w14:paraId="26B06E43" w14:textId="77777777" w:rsidR="00AD3E3D" w:rsidRPr="00AD3E3D" w:rsidRDefault="00AD3E3D" w:rsidP="00AD3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Benyújtási határidő</w:t>
            </w:r>
          </w:p>
        </w:tc>
      </w:tr>
      <w:tr w:rsidR="00AD3E3D" w:rsidRPr="00AD3E3D" w14:paraId="10A3F11C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F35428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33F02CF1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F8EC0D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Present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Simple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Present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Continuous</w:t>
            </w:r>
            <w:proofErr w:type="spellEnd"/>
          </w:p>
        </w:tc>
        <w:tc>
          <w:tcPr>
            <w:tcW w:w="0" w:type="auto"/>
            <w:hideMark/>
          </w:tcPr>
          <w:p w14:paraId="2B8461AD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09. 20.</w:t>
            </w:r>
          </w:p>
        </w:tc>
      </w:tr>
      <w:tr w:rsidR="00AD3E3D" w:rsidRPr="00AD3E3D" w14:paraId="34BE3809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568AE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596DCD2D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i/>
                <w:iCs/>
              </w:rPr>
              <w:t>Konzultáció (szombat)</w:t>
            </w:r>
          </w:p>
        </w:tc>
        <w:tc>
          <w:tcPr>
            <w:tcW w:w="0" w:type="auto"/>
            <w:hideMark/>
          </w:tcPr>
          <w:p w14:paraId="64651BD3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Simple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Past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Past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Continuous</w:t>
            </w:r>
            <w:proofErr w:type="spellEnd"/>
          </w:p>
        </w:tc>
        <w:tc>
          <w:tcPr>
            <w:tcW w:w="0" w:type="auto"/>
            <w:hideMark/>
          </w:tcPr>
          <w:p w14:paraId="15E95DBF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09. 20.</w:t>
            </w:r>
          </w:p>
        </w:tc>
      </w:tr>
      <w:tr w:rsidR="00AD3E3D" w:rsidRPr="00AD3E3D" w14:paraId="32F38D93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788E5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2BF91D49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EE53B29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Present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Perfect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Present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Perfect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Continuous</w:t>
            </w:r>
            <w:proofErr w:type="spellEnd"/>
          </w:p>
        </w:tc>
        <w:tc>
          <w:tcPr>
            <w:tcW w:w="0" w:type="auto"/>
            <w:hideMark/>
          </w:tcPr>
          <w:p w14:paraId="0B1B575F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09. 27.</w:t>
            </w:r>
          </w:p>
        </w:tc>
      </w:tr>
      <w:tr w:rsidR="00AD3E3D" w:rsidRPr="00AD3E3D" w14:paraId="22803C8E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8B091F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24E9BBC0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D46980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Past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Perfect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Past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Perfect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Continuous</w:t>
            </w:r>
            <w:proofErr w:type="spellEnd"/>
          </w:p>
        </w:tc>
        <w:tc>
          <w:tcPr>
            <w:tcW w:w="0" w:type="auto"/>
            <w:hideMark/>
          </w:tcPr>
          <w:p w14:paraId="30E0288B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10. 04.</w:t>
            </w:r>
          </w:p>
        </w:tc>
      </w:tr>
      <w:tr w:rsidR="00AD3E3D" w:rsidRPr="00AD3E3D" w14:paraId="33911BDC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9FE82E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0D9B0953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C17C1D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AD3E3D">
              <w:rPr>
                <w:rFonts w:ascii="Times New Roman" w:hAnsi="Times New Roman" w:cs="Times New Roman"/>
              </w:rPr>
              <w:t>Future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</w:rPr>
              <w:t>Tenses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The </w:t>
            </w:r>
            <w:proofErr w:type="spellStart"/>
            <w:r w:rsidRPr="00AD3E3D">
              <w:rPr>
                <w:rFonts w:ascii="Times New Roman" w:hAnsi="Times New Roman" w:cs="Times New Roman"/>
              </w:rPr>
              <w:t>Sequence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AD3E3D">
              <w:rPr>
                <w:rFonts w:ascii="Times New Roman" w:hAnsi="Times New Roman" w:cs="Times New Roman"/>
              </w:rPr>
              <w:t>Tenses</w:t>
            </w:r>
            <w:proofErr w:type="spellEnd"/>
          </w:p>
        </w:tc>
        <w:tc>
          <w:tcPr>
            <w:tcW w:w="0" w:type="auto"/>
            <w:hideMark/>
          </w:tcPr>
          <w:p w14:paraId="0CC3188A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10. 11.</w:t>
            </w:r>
          </w:p>
        </w:tc>
      </w:tr>
      <w:tr w:rsidR="00AD3E3D" w:rsidRPr="00AD3E3D" w14:paraId="298311A0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E6837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hideMark/>
          </w:tcPr>
          <w:p w14:paraId="064E3D15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28A01BC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Számonkérés:</w:t>
            </w:r>
            <w:r w:rsidRPr="00AD3E3D">
              <w:rPr>
                <w:rFonts w:ascii="Times New Roman" w:hAnsi="Times New Roman" w:cs="Times New Roman"/>
              </w:rPr>
              <w:t xml:space="preserve"> Első zárthelyi dolgozat (online)</w:t>
            </w:r>
          </w:p>
        </w:tc>
        <w:tc>
          <w:tcPr>
            <w:tcW w:w="0" w:type="auto"/>
            <w:hideMark/>
          </w:tcPr>
          <w:p w14:paraId="03713822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10. 18.</w:t>
            </w:r>
          </w:p>
        </w:tc>
      </w:tr>
      <w:tr w:rsidR="00AD3E3D" w:rsidRPr="00AD3E3D" w14:paraId="71965332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47E41C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hideMark/>
          </w:tcPr>
          <w:p w14:paraId="7506CB37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AEF8A7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Őszi szünet</w:t>
            </w:r>
          </w:p>
        </w:tc>
        <w:tc>
          <w:tcPr>
            <w:tcW w:w="0" w:type="auto"/>
            <w:hideMark/>
          </w:tcPr>
          <w:p w14:paraId="7385DDAE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—</w:t>
            </w:r>
          </w:p>
        </w:tc>
      </w:tr>
      <w:tr w:rsidR="00AD3E3D" w:rsidRPr="00AD3E3D" w14:paraId="65A385D9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029017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hideMark/>
          </w:tcPr>
          <w:p w14:paraId="105E7DA1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06309B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 xml:space="preserve">The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Passive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Voice</w:t>
            </w:r>
            <w:proofErr w:type="spellEnd"/>
          </w:p>
        </w:tc>
        <w:tc>
          <w:tcPr>
            <w:tcW w:w="0" w:type="auto"/>
            <w:hideMark/>
          </w:tcPr>
          <w:p w14:paraId="4C8356BE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11. 01.</w:t>
            </w:r>
          </w:p>
        </w:tc>
      </w:tr>
      <w:tr w:rsidR="00AD3E3D" w:rsidRPr="00AD3E3D" w14:paraId="14ABD24E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52B2F8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hideMark/>
          </w:tcPr>
          <w:p w14:paraId="78A8A576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i/>
                <w:iCs/>
              </w:rPr>
              <w:t>Konzultáció (péntek)</w:t>
            </w:r>
          </w:p>
        </w:tc>
        <w:tc>
          <w:tcPr>
            <w:tcW w:w="0" w:type="auto"/>
            <w:hideMark/>
          </w:tcPr>
          <w:p w14:paraId="78E0AA1B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Modals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I: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can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could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must,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have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to</w:t>
            </w:r>
            <w:proofErr w:type="spellEnd"/>
          </w:p>
        </w:tc>
        <w:tc>
          <w:tcPr>
            <w:tcW w:w="0" w:type="auto"/>
            <w:hideMark/>
          </w:tcPr>
          <w:p w14:paraId="5DEAD2F4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11. 08.</w:t>
            </w:r>
          </w:p>
        </w:tc>
      </w:tr>
      <w:tr w:rsidR="00AD3E3D" w:rsidRPr="00AD3E3D" w14:paraId="0E7263A4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AFB0E3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hideMark/>
          </w:tcPr>
          <w:p w14:paraId="5521B0EE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i/>
                <w:iCs/>
              </w:rPr>
              <w:t>Konzultáció (péntek)</w:t>
            </w:r>
          </w:p>
        </w:tc>
        <w:tc>
          <w:tcPr>
            <w:tcW w:w="0" w:type="auto"/>
            <w:hideMark/>
          </w:tcPr>
          <w:p w14:paraId="088D8AB5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Modals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II:</w:t>
            </w:r>
            <w:r w:rsidRPr="00AD3E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shall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should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may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might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would</w:t>
            </w:r>
            <w:proofErr w:type="spellEnd"/>
            <w:r w:rsidRPr="00AD3E3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i/>
                <w:iCs/>
              </w:rPr>
              <w:t>need</w:t>
            </w:r>
            <w:proofErr w:type="spellEnd"/>
          </w:p>
        </w:tc>
        <w:tc>
          <w:tcPr>
            <w:tcW w:w="0" w:type="auto"/>
            <w:hideMark/>
          </w:tcPr>
          <w:p w14:paraId="390EF8FA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11. 15.</w:t>
            </w:r>
          </w:p>
        </w:tc>
      </w:tr>
      <w:tr w:rsidR="00AD3E3D" w:rsidRPr="00AD3E3D" w14:paraId="5B3D72BB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6555BB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hideMark/>
          </w:tcPr>
          <w:p w14:paraId="2B96C7E4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7F5151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Indirect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Speech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Reported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Speech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795F61F2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11. 22.</w:t>
            </w:r>
          </w:p>
        </w:tc>
      </w:tr>
      <w:tr w:rsidR="00AD3E3D" w:rsidRPr="00AD3E3D" w14:paraId="1A712F1D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674679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hideMark/>
          </w:tcPr>
          <w:p w14:paraId="1807884B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047425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AD3E3D">
              <w:rPr>
                <w:rFonts w:ascii="Times New Roman" w:hAnsi="Times New Roman" w:cs="Times New Roman"/>
                <w:b/>
                <w:bCs/>
              </w:rPr>
              <w:t>Non-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finite</w:t>
            </w:r>
            <w:proofErr w:type="spellEnd"/>
            <w:proofErr w:type="gram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Verb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Forms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AD3E3D">
              <w:rPr>
                <w:rFonts w:ascii="Times New Roman" w:hAnsi="Times New Roman" w:cs="Times New Roman"/>
              </w:rPr>
              <w:t>Infinitive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The </w:t>
            </w:r>
            <w:proofErr w:type="spellStart"/>
            <w:r w:rsidRPr="00AD3E3D">
              <w:rPr>
                <w:rFonts w:ascii="Times New Roman" w:hAnsi="Times New Roman" w:cs="Times New Roman"/>
              </w:rPr>
              <w:t>Gerund</w:t>
            </w:r>
            <w:proofErr w:type="spellEnd"/>
          </w:p>
        </w:tc>
        <w:tc>
          <w:tcPr>
            <w:tcW w:w="0" w:type="auto"/>
            <w:hideMark/>
          </w:tcPr>
          <w:p w14:paraId="69E8938B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11. 29.</w:t>
            </w:r>
          </w:p>
        </w:tc>
      </w:tr>
      <w:tr w:rsidR="00AD3E3D" w:rsidRPr="00AD3E3D" w14:paraId="07083DBD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29296E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hideMark/>
          </w:tcPr>
          <w:p w14:paraId="5D2715C9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7B9C09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Unreal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Past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>:</w:t>
            </w:r>
            <w:r w:rsidRPr="00AD3E3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AD3E3D">
              <w:rPr>
                <w:rFonts w:ascii="Times New Roman" w:hAnsi="Times New Roman" w:cs="Times New Roman"/>
              </w:rPr>
              <w:t>Conditional</w:t>
            </w:r>
            <w:proofErr w:type="spellEnd"/>
            <w:r w:rsidRPr="00AD3E3D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AD3E3D">
              <w:rPr>
                <w:rFonts w:ascii="Times New Roman" w:hAnsi="Times New Roman" w:cs="Times New Roman"/>
              </w:rPr>
              <w:t>Wishes</w:t>
            </w:r>
            <w:proofErr w:type="spellEnd"/>
          </w:p>
        </w:tc>
        <w:tc>
          <w:tcPr>
            <w:tcW w:w="0" w:type="auto"/>
            <w:hideMark/>
          </w:tcPr>
          <w:p w14:paraId="041DD1DA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12. 06.</w:t>
            </w:r>
          </w:p>
        </w:tc>
      </w:tr>
      <w:tr w:rsidR="00AD3E3D" w:rsidRPr="00AD3E3D" w14:paraId="43DB3CB5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352F3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0" w:type="auto"/>
            <w:hideMark/>
          </w:tcPr>
          <w:p w14:paraId="2D610342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i/>
                <w:iCs/>
              </w:rPr>
              <w:t>Konzultáció (péntek)</w:t>
            </w:r>
          </w:p>
        </w:tc>
        <w:tc>
          <w:tcPr>
            <w:tcW w:w="0" w:type="auto"/>
            <w:hideMark/>
          </w:tcPr>
          <w:p w14:paraId="4F2FCF7C" w14:textId="5FBC1518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Emphasis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Inversion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Question</w:t>
            </w:r>
            <w:proofErr w:type="spellEnd"/>
            <w:r w:rsidRPr="00AD3E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D3E3D">
              <w:rPr>
                <w:rFonts w:ascii="Times New Roman" w:hAnsi="Times New Roman" w:cs="Times New Roman"/>
                <w:b/>
                <w:bCs/>
              </w:rPr>
              <w:t>Tags</w:t>
            </w:r>
            <w:proofErr w:type="spellEnd"/>
          </w:p>
          <w:p w14:paraId="7837B6B6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Második zárthelyi dolgozat</w:t>
            </w:r>
            <w:r w:rsidRPr="00AD3E3D">
              <w:rPr>
                <w:rFonts w:ascii="Times New Roman" w:hAnsi="Times New Roman" w:cs="Times New Roman"/>
              </w:rPr>
              <w:t xml:space="preserve"> (záró konzultáció)</w:t>
            </w:r>
          </w:p>
        </w:tc>
        <w:tc>
          <w:tcPr>
            <w:tcW w:w="0" w:type="auto"/>
            <w:hideMark/>
          </w:tcPr>
          <w:p w14:paraId="0C696F30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12. 13.</w:t>
            </w:r>
          </w:p>
        </w:tc>
      </w:tr>
      <w:tr w:rsidR="00AD3E3D" w:rsidRPr="00AD3E3D" w14:paraId="30FB4AA7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B4D567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0" w:type="auto"/>
            <w:hideMark/>
          </w:tcPr>
          <w:p w14:paraId="506BAE9A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163026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Félévzárás, értékelés</w:t>
            </w:r>
          </w:p>
        </w:tc>
        <w:tc>
          <w:tcPr>
            <w:tcW w:w="0" w:type="auto"/>
            <w:hideMark/>
          </w:tcPr>
          <w:p w14:paraId="4441F25A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12. 20.</w:t>
            </w:r>
          </w:p>
        </w:tc>
      </w:tr>
    </w:tbl>
    <w:p w14:paraId="336BA7FC" w14:textId="7EBD8E41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Követelmények és értékelés</w:t>
      </w:r>
    </w:p>
    <w:p w14:paraId="441834AE" w14:textId="2E972755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Részvételi követelmények</w:t>
      </w:r>
    </w:p>
    <w:p w14:paraId="6FA9D1A6" w14:textId="77777777" w:rsidR="00AD3E3D" w:rsidRPr="00AD3E3D" w:rsidRDefault="00AD3E3D" w:rsidP="00AD3E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</w:rPr>
        <w:t xml:space="preserve">A gyakorlati foglalkozásokon a részvétel kötelező. </w:t>
      </w:r>
    </w:p>
    <w:p w14:paraId="60DCB05C" w14:textId="77777777" w:rsidR="00AD3E3D" w:rsidRPr="00AD3E3D" w:rsidRDefault="00AD3E3D" w:rsidP="00AD3E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</w:rPr>
        <w:t xml:space="preserve">A félévi hiányzás megengedhető mértéke részidős képzésben a tantárgy konzultációs óraszámának egyharmada. </w:t>
      </w:r>
    </w:p>
    <w:p w14:paraId="0D66985C" w14:textId="77777777" w:rsidR="00AD3E3D" w:rsidRPr="00AD3E3D" w:rsidRDefault="00AD3E3D" w:rsidP="00AD3E3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</w:rPr>
        <w:t>Ennek túllépése esetén a félév nem értékelhető (a Tanulmányi és Vizsgaszabályzat [</w:t>
      </w:r>
      <w:proofErr w:type="spellStart"/>
      <w:r w:rsidRPr="00AD3E3D">
        <w:rPr>
          <w:rFonts w:ascii="Times New Roman" w:hAnsi="Times New Roman" w:cs="Times New Roman"/>
        </w:rPr>
        <w:t>TVSz</w:t>
      </w:r>
      <w:proofErr w:type="spellEnd"/>
      <w:r w:rsidRPr="00AD3E3D">
        <w:rPr>
          <w:rFonts w:ascii="Times New Roman" w:hAnsi="Times New Roman" w:cs="Times New Roman"/>
        </w:rPr>
        <w:t xml:space="preserve">] 8. § (1) bekezdése alapján). </w:t>
      </w:r>
    </w:p>
    <w:p w14:paraId="33EFBA38" w14:textId="19D20E36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A félévközi ellenőrzések követelményei</w:t>
      </w:r>
    </w:p>
    <w:p w14:paraId="0EC7C40C" w14:textId="77777777" w:rsidR="00AD3E3D" w:rsidRPr="00AD3E3D" w:rsidRDefault="00AD3E3D" w:rsidP="00AD3E3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  <w:b/>
          <w:bCs/>
        </w:rPr>
        <w:t>Házi feladatok:</w:t>
      </w:r>
      <w:r w:rsidRPr="00AD3E3D">
        <w:rPr>
          <w:rFonts w:ascii="Times New Roman" w:hAnsi="Times New Roman" w:cs="Times New Roman"/>
        </w:rPr>
        <w:t xml:space="preserve"> A kiadott feladatok következetes, határidőre történő elkészítése és benyújtása a Google </w:t>
      </w:r>
      <w:proofErr w:type="spellStart"/>
      <w:r w:rsidRPr="00AD3E3D">
        <w:rPr>
          <w:rFonts w:ascii="Times New Roman" w:hAnsi="Times New Roman" w:cs="Times New Roman"/>
        </w:rPr>
        <w:t>Classroom</w:t>
      </w:r>
      <w:proofErr w:type="spellEnd"/>
      <w:r w:rsidRPr="00AD3E3D">
        <w:rPr>
          <w:rFonts w:ascii="Times New Roman" w:hAnsi="Times New Roman" w:cs="Times New Roman"/>
        </w:rPr>
        <w:t xml:space="preserve"> alkalmazáson keresztül.</w:t>
      </w:r>
    </w:p>
    <w:p w14:paraId="20B8C1B3" w14:textId="77777777" w:rsidR="00AD3E3D" w:rsidRPr="00AD3E3D" w:rsidRDefault="00AD3E3D" w:rsidP="00AD3E3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  <w:b/>
          <w:bCs/>
        </w:rPr>
        <w:t>Zárthelyi dolgozatok:</w:t>
      </w:r>
      <w:r w:rsidRPr="00AD3E3D">
        <w:rPr>
          <w:rFonts w:ascii="Times New Roman" w:hAnsi="Times New Roman" w:cs="Times New Roman"/>
        </w:rPr>
        <w:t xml:space="preserve"> Két zárthelyi dolgozat (a 6. és a 14. héten) legalább elégséges (60%) szintű megírása.</w:t>
      </w:r>
    </w:p>
    <w:p w14:paraId="6AEBB27D" w14:textId="77A55218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3E3D">
        <w:rPr>
          <w:rFonts w:ascii="Times New Roman" w:hAnsi="Times New Roman" w:cs="Times New Roman"/>
          <w:b/>
          <w:bCs/>
        </w:rPr>
        <w:t>Az érdemjegy kialakításának módja</w:t>
      </w:r>
    </w:p>
    <w:p w14:paraId="6F2B43AB" w14:textId="77777777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</w:rPr>
        <w:t>A félévi gyakorlati jegyet a házi feladatok és az egyéb szemináriumi tevékenységek elvégzése, valamint a két zárthelyi dolgozat eredményének számtani átlaga határozza meg.</w:t>
      </w:r>
    </w:p>
    <w:tbl>
      <w:tblPr>
        <w:tblStyle w:val="Tblzatrcsos45jellszn"/>
        <w:tblW w:w="0" w:type="auto"/>
        <w:tblLook w:val="04A0" w:firstRow="1" w:lastRow="0" w:firstColumn="1" w:lastColumn="0" w:noHBand="0" w:noVBand="1"/>
      </w:tblPr>
      <w:tblGrid>
        <w:gridCol w:w="2422"/>
        <w:gridCol w:w="1420"/>
      </w:tblGrid>
      <w:tr w:rsidR="00AD3E3D" w:rsidRPr="00AD3E3D" w14:paraId="0C55A778" w14:textId="77777777" w:rsidTr="00AD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CFE470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lastRenderedPageBreak/>
              <w:t>Százalékos teljesítmény</w:t>
            </w:r>
          </w:p>
        </w:tc>
        <w:tc>
          <w:tcPr>
            <w:tcW w:w="0" w:type="auto"/>
            <w:hideMark/>
          </w:tcPr>
          <w:p w14:paraId="677B9D7D" w14:textId="77777777" w:rsidR="00AD3E3D" w:rsidRPr="00AD3E3D" w:rsidRDefault="00AD3E3D" w:rsidP="00AD3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Érdemjegy</w:t>
            </w:r>
          </w:p>
        </w:tc>
      </w:tr>
      <w:tr w:rsidR="00AD3E3D" w:rsidRPr="00AD3E3D" w14:paraId="7BE5DBC9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065F04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90% – 100%</w:t>
            </w:r>
          </w:p>
        </w:tc>
        <w:tc>
          <w:tcPr>
            <w:tcW w:w="0" w:type="auto"/>
            <w:hideMark/>
          </w:tcPr>
          <w:p w14:paraId="0877EDAE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Jeles (5)</w:t>
            </w:r>
          </w:p>
        </w:tc>
      </w:tr>
      <w:tr w:rsidR="00AD3E3D" w:rsidRPr="00AD3E3D" w14:paraId="4B018F3C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2DBB56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80% – 89%</w:t>
            </w:r>
          </w:p>
        </w:tc>
        <w:tc>
          <w:tcPr>
            <w:tcW w:w="0" w:type="auto"/>
            <w:hideMark/>
          </w:tcPr>
          <w:p w14:paraId="41789BE6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Jó (4)</w:t>
            </w:r>
          </w:p>
        </w:tc>
      </w:tr>
      <w:tr w:rsidR="00AD3E3D" w:rsidRPr="00AD3E3D" w14:paraId="0E7F8725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E0D1FB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70% – 79%</w:t>
            </w:r>
          </w:p>
        </w:tc>
        <w:tc>
          <w:tcPr>
            <w:tcW w:w="0" w:type="auto"/>
            <w:hideMark/>
          </w:tcPr>
          <w:p w14:paraId="6CE45436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Közepes (3)</w:t>
            </w:r>
          </w:p>
        </w:tc>
      </w:tr>
      <w:tr w:rsidR="00AD3E3D" w:rsidRPr="00AD3E3D" w14:paraId="767D48A0" w14:textId="77777777" w:rsidTr="00AD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703CBB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60% – 69%</w:t>
            </w:r>
          </w:p>
        </w:tc>
        <w:tc>
          <w:tcPr>
            <w:tcW w:w="0" w:type="auto"/>
            <w:hideMark/>
          </w:tcPr>
          <w:p w14:paraId="65D6A4CD" w14:textId="77777777" w:rsidR="00AD3E3D" w:rsidRPr="00AD3E3D" w:rsidRDefault="00AD3E3D" w:rsidP="00AD3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Elégséges (2)</w:t>
            </w:r>
          </w:p>
        </w:tc>
      </w:tr>
      <w:tr w:rsidR="00AD3E3D" w:rsidRPr="00AD3E3D" w14:paraId="2704F808" w14:textId="77777777" w:rsidTr="00AD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582181" w14:textId="77777777" w:rsidR="00AD3E3D" w:rsidRPr="00AD3E3D" w:rsidRDefault="00AD3E3D" w:rsidP="00AD3E3D">
            <w:pPr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</w:rPr>
              <w:t>0% – 59%</w:t>
            </w:r>
          </w:p>
        </w:tc>
        <w:tc>
          <w:tcPr>
            <w:tcW w:w="0" w:type="auto"/>
            <w:hideMark/>
          </w:tcPr>
          <w:p w14:paraId="330A239C" w14:textId="77777777" w:rsidR="00AD3E3D" w:rsidRPr="00AD3E3D" w:rsidRDefault="00AD3E3D" w:rsidP="00AD3E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3E3D">
              <w:rPr>
                <w:rFonts w:ascii="Times New Roman" w:hAnsi="Times New Roman" w:cs="Times New Roman"/>
                <w:b/>
                <w:bCs/>
              </w:rPr>
              <w:t>Elégtelen (1)</w:t>
            </w:r>
          </w:p>
        </w:tc>
      </w:tr>
    </w:tbl>
    <w:p w14:paraId="04AC1504" w14:textId="77777777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  <w:i/>
          <w:iCs/>
        </w:rPr>
        <w:t>Megjegyzés: Elégtelen gyakorlati jegy javítása a Tanulmányi és Vizsgaszabályzat (</w:t>
      </w:r>
      <w:proofErr w:type="spellStart"/>
      <w:r w:rsidRPr="00AD3E3D">
        <w:rPr>
          <w:rFonts w:ascii="Times New Roman" w:hAnsi="Times New Roman" w:cs="Times New Roman"/>
          <w:i/>
          <w:iCs/>
        </w:rPr>
        <w:t>TVSz</w:t>
      </w:r>
      <w:proofErr w:type="spellEnd"/>
      <w:r w:rsidRPr="00AD3E3D">
        <w:rPr>
          <w:rFonts w:ascii="Times New Roman" w:hAnsi="Times New Roman" w:cs="Times New Roman"/>
          <w:i/>
          <w:iCs/>
        </w:rPr>
        <w:t>) szerint lehetséges.</w:t>
      </w:r>
    </w:p>
    <w:p w14:paraId="58AEE037" w14:textId="77777777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  <w:b/>
          <w:bCs/>
        </w:rPr>
        <w:t>Dátum:</w:t>
      </w:r>
      <w:r w:rsidRPr="00AD3E3D">
        <w:rPr>
          <w:rFonts w:ascii="Times New Roman" w:hAnsi="Times New Roman" w:cs="Times New Roman"/>
        </w:rPr>
        <w:t xml:space="preserve"> 2026. szeptember 5.</w:t>
      </w:r>
    </w:p>
    <w:p w14:paraId="47DC8CCD" w14:textId="77777777" w:rsidR="00AD3E3D" w:rsidRPr="00AD3E3D" w:rsidRDefault="00AD3E3D" w:rsidP="00AD3E3D">
      <w:pPr>
        <w:spacing w:after="0" w:line="240" w:lineRule="auto"/>
        <w:rPr>
          <w:rFonts w:ascii="Times New Roman" w:hAnsi="Times New Roman" w:cs="Times New Roman"/>
        </w:rPr>
      </w:pPr>
      <w:r w:rsidRPr="00AD3E3D">
        <w:rPr>
          <w:rFonts w:ascii="Times New Roman" w:hAnsi="Times New Roman" w:cs="Times New Roman"/>
          <w:b/>
          <w:bCs/>
        </w:rPr>
        <w:t>Oktató:</w:t>
      </w:r>
      <w:r w:rsidRPr="00AD3E3D">
        <w:rPr>
          <w:rFonts w:ascii="Times New Roman" w:hAnsi="Times New Roman" w:cs="Times New Roman"/>
        </w:rPr>
        <w:t xml:space="preserve"> Varga Erzsébet</w:t>
      </w:r>
    </w:p>
    <w:p w14:paraId="27CDE191" w14:textId="77777777" w:rsidR="00107E28" w:rsidRPr="00AD3E3D" w:rsidRDefault="00107E28" w:rsidP="00AD3E3D">
      <w:pPr>
        <w:spacing w:after="0" w:line="240" w:lineRule="auto"/>
        <w:rPr>
          <w:rFonts w:ascii="Times New Roman" w:hAnsi="Times New Roman" w:cs="Times New Roman"/>
        </w:rPr>
      </w:pPr>
    </w:p>
    <w:sectPr w:rsidR="00107E28" w:rsidRPr="00AD3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B0CC7"/>
    <w:multiLevelType w:val="multilevel"/>
    <w:tmpl w:val="A744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84E8C"/>
    <w:multiLevelType w:val="multilevel"/>
    <w:tmpl w:val="3E3C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433917">
    <w:abstractNumId w:val="1"/>
  </w:num>
  <w:num w:numId="2" w16cid:durableId="35724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3D"/>
    <w:rsid w:val="00107E28"/>
    <w:rsid w:val="00787A6B"/>
    <w:rsid w:val="00AD3E3D"/>
    <w:rsid w:val="00EB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8D4B"/>
  <w15:chartTrackingRefBased/>
  <w15:docId w15:val="{F3D76978-BF36-44BC-A07D-95883F6F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rcsos45jellszn">
    <w:name w:val="Grid Table 4 Accent 5"/>
    <w:basedOn w:val="Normltblzat"/>
    <w:uiPriority w:val="49"/>
    <w:rsid w:val="00AD3E3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Dr. Tukacs Tamás</cp:lastModifiedBy>
  <cp:revision>2</cp:revision>
  <dcterms:created xsi:type="dcterms:W3CDTF">2026-09-14T12:55:00Z</dcterms:created>
  <dcterms:modified xsi:type="dcterms:W3CDTF">2026-09-14T12:55:00Z</dcterms:modified>
</cp:coreProperties>
</file>