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F4" w:rsidRDefault="00C8195F">
      <w:pPr>
        <w:pStyle w:val="Cmsor1"/>
        <w:spacing w:before="62" w:line="379" w:lineRule="auto"/>
        <w:ind w:left="2673"/>
      </w:pPr>
      <w:r>
        <w:t>Útmutató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szakdolgozat</w:t>
      </w:r>
      <w:r>
        <w:rPr>
          <w:spacing w:val="-13"/>
        </w:rPr>
        <w:t xml:space="preserve"> </w:t>
      </w:r>
      <w:r>
        <w:t>elkészítéséhez anglisztika alapszak (BA) szakon</w:t>
      </w:r>
    </w:p>
    <w:p w:rsidR="00CA76F4" w:rsidRDefault="00CA76F4">
      <w:pPr>
        <w:pStyle w:val="Szvegtrzs"/>
        <w:spacing w:before="4"/>
        <w:rPr>
          <w:b/>
          <w:sz w:val="39"/>
        </w:rPr>
      </w:pPr>
    </w:p>
    <w:p w:rsidR="00CA76F4" w:rsidRPr="007D3AFE" w:rsidRDefault="007D3AFE" w:rsidP="007D3AFE">
      <w:pPr>
        <w:pStyle w:val="Cmsor2"/>
        <w:rPr>
          <w:sz w:val="36"/>
          <w:szCs w:val="36"/>
          <w:u w:val="single"/>
        </w:rPr>
      </w:pPr>
      <w:r w:rsidRPr="007D3AFE">
        <w:rPr>
          <w:sz w:val="36"/>
          <w:szCs w:val="36"/>
          <w:u w:val="single"/>
        </w:rPr>
        <w:t xml:space="preserve">1. </w:t>
      </w:r>
      <w:r w:rsidR="00C8195F" w:rsidRPr="007D3AFE">
        <w:rPr>
          <w:sz w:val="36"/>
          <w:szCs w:val="36"/>
          <w:u w:val="single"/>
        </w:rPr>
        <w:t>Általános tudnivalók</w:t>
      </w:r>
    </w:p>
    <w:p w:rsidR="00CA76F4" w:rsidRDefault="00CA76F4">
      <w:pPr>
        <w:pStyle w:val="Szvegtrzs"/>
        <w:spacing w:before="10"/>
        <w:rPr>
          <w:sz w:val="20"/>
        </w:rPr>
      </w:pPr>
    </w:p>
    <w:p w:rsidR="00CA76F4" w:rsidRDefault="00C8195F">
      <w:pPr>
        <w:pStyle w:val="Szvegtrzs"/>
        <w:ind w:left="145"/>
        <w:jc w:val="both"/>
      </w:pPr>
      <w:r>
        <w:t>A</w:t>
      </w:r>
      <w:r>
        <w:rPr>
          <w:spacing w:val="-2"/>
        </w:rPr>
        <w:t xml:space="preserve"> </w:t>
      </w:r>
      <w:r>
        <w:t>szakdolgozat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alapszakjának</w:t>
      </w:r>
      <w:r>
        <w:rPr>
          <w:spacing w:val="-2"/>
        </w:rPr>
        <w:t xml:space="preserve"> </w:t>
      </w:r>
      <w:r>
        <w:t>megfelelő,</w:t>
      </w:r>
      <w:r>
        <w:rPr>
          <w:spacing w:val="-2"/>
        </w:rPr>
        <w:t xml:space="preserve"> </w:t>
      </w:r>
      <w:r>
        <w:t>önálló</w:t>
      </w:r>
      <w:r>
        <w:rPr>
          <w:spacing w:val="-2"/>
        </w:rPr>
        <w:t xml:space="preserve"> </w:t>
      </w:r>
      <w:r>
        <w:t>munkán</w:t>
      </w:r>
      <w:r>
        <w:rPr>
          <w:spacing w:val="-1"/>
        </w:rPr>
        <w:t xml:space="preserve"> </w:t>
      </w:r>
      <w:r>
        <w:t>alapuló írásbeli</w:t>
      </w:r>
      <w:r>
        <w:rPr>
          <w:spacing w:val="-2"/>
        </w:rPr>
        <w:t xml:space="preserve"> </w:t>
      </w:r>
      <w:r>
        <w:rPr>
          <w:spacing w:val="-5"/>
        </w:rPr>
        <w:t>mű.</w:t>
      </w:r>
    </w:p>
    <w:p w:rsidR="00CA76F4" w:rsidRDefault="00C8195F">
      <w:pPr>
        <w:pStyle w:val="Szvegtrzs"/>
        <w:spacing w:before="195" w:line="273" w:lineRule="auto"/>
        <w:ind w:left="145" w:right="310"/>
        <w:jc w:val="both"/>
      </w:pPr>
      <w:r>
        <w:t>A szakdolgozat nyelve az angol. Célja annak bizonyítása, hogy a hallgató tanulmányai folyamán megfelelő elméleti alapokat szerzett ahhoz, hogy a</w:t>
      </w:r>
      <w:r>
        <w:rPr>
          <w:spacing w:val="-1"/>
        </w:rPr>
        <w:t xml:space="preserve"> </w:t>
      </w:r>
      <w:r>
        <w:t>választott területhez</w:t>
      </w:r>
      <w:r>
        <w:rPr>
          <w:spacing w:val="-1"/>
        </w:rPr>
        <w:t xml:space="preserve"> </w:t>
      </w:r>
      <w:r>
        <w:t>kapcsolódó témát a rendelkezésre álló hazai és külföldi szakirodalom alapján egyéni megközelítésben a célnyelven (angol nyelven) dolgozza fel. A szakdolgozatnak tartalmát tekintve diszciplináris jellegűnek kell lennie.</w:t>
      </w:r>
    </w:p>
    <w:p w:rsidR="00C8195F" w:rsidRDefault="00C8195F" w:rsidP="00C8195F">
      <w:pPr>
        <w:pStyle w:val="Szvegtrzs"/>
        <w:spacing w:before="173" w:line="254" w:lineRule="auto"/>
        <w:ind w:left="140" w:right="312"/>
        <w:jc w:val="both"/>
      </w:pPr>
      <w:r>
        <w:t xml:space="preserve">A szakdolgozat ajánlott terjedelme minimum 25-30, maximum 50 oldal, mellékletek nélkül. A terjedelem a címlap, a tartalomjegyzék, a mellékletek és az irodalomjegyzék nélkül, a </w:t>
      </w:r>
      <w:proofErr w:type="spellStart"/>
      <w:r>
        <w:t>főszövegre</w:t>
      </w:r>
      <w:proofErr w:type="spellEnd"/>
      <w:r>
        <w:t xml:space="preserve"> értendő. Karakterszám: kb. 60.000 – 120.000 karakter szóközökkel együtt.</w:t>
      </w:r>
    </w:p>
    <w:p w:rsidR="00CA76F4" w:rsidRDefault="00C8195F" w:rsidP="00C8195F">
      <w:pPr>
        <w:pStyle w:val="Szvegtrzs"/>
        <w:spacing w:before="215" w:line="247" w:lineRule="auto"/>
        <w:ind w:left="140" w:right="309"/>
        <w:jc w:val="both"/>
      </w:pPr>
      <w:r>
        <w:t xml:space="preserve">A szakdolgozat kreditértéke 4 kredit. A szakdolgozat egy féléves tantárgy, melynek ajánlott féléve a 6. Ezen kívül az 5. félévben a dolgozat megírását Szakdolgozatíró szeminárium </w:t>
      </w:r>
      <w:r>
        <w:rPr>
          <w:spacing w:val="-2"/>
        </w:rPr>
        <w:t>segíti.</w:t>
      </w:r>
    </w:p>
    <w:p w:rsidR="00CA76F4" w:rsidRDefault="00C8195F">
      <w:pPr>
        <w:pStyle w:val="Szvegtrzs"/>
        <w:spacing w:before="187" w:line="254" w:lineRule="auto"/>
        <w:ind w:left="145" w:right="313"/>
        <w:jc w:val="both"/>
      </w:pPr>
      <w:r>
        <w:t>A címek (témák, témavezetők) listáját az aktuális félév kezdetekor a szak felelőse bocsátja a hallgatók rendelkezésére, akik választásukat a témavezetővel egyeztetik, és témaválasztó lapot töltenek ki négy példányban, melyek közül egy példány a hallgatónál marad, egy példányt a témavezetőnek adnak le, egyet a tanszéki ügyintézőnek (tanszéki példány), egyet pedig a tanulmányi előadónak.</w:t>
      </w:r>
    </w:p>
    <w:p w:rsidR="00CA76F4" w:rsidRDefault="00CA76F4">
      <w:pPr>
        <w:pStyle w:val="Szvegtrzs"/>
        <w:spacing w:before="8"/>
        <w:rPr>
          <w:sz w:val="25"/>
        </w:rPr>
      </w:pPr>
    </w:p>
    <w:p w:rsidR="007D3AFE" w:rsidRDefault="00C8195F">
      <w:pPr>
        <w:pStyle w:val="Szvegtrzs"/>
        <w:spacing w:before="1" w:line="256" w:lineRule="auto"/>
        <w:ind w:left="145" w:right="304"/>
        <w:jc w:val="both"/>
      </w:pPr>
      <w:r>
        <w:t>Hallgatóink szakdolgozati témát választhatnak</w:t>
      </w:r>
      <w:r w:rsidR="007D3AFE">
        <w:t>:</w:t>
      </w:r>
      <w:r>
        <w:t xml:space="preserve"> </w:t>
      </w:r>
    </w:p>
    <w:p w:rsidR="007D3AFE" w:rsidRDefault="00C8195F">
      <w:pPr>
        <w:pStyle w:val="Szvegtrzs"/>
        <w:spacing w:before="1" w:line="256" w:lineRule="auto"/>
        <w:ind w:left="145" w:right="304"/>
        <w:jc w:val="both"/>
      </w:pPr>
      <w:r>
        <w:t xml:space="preserve">1) az angolszász országok országismeretére, történelmére és kultúrájára vonatkozó témák közül, </w:t>
      </w:r>
    </w:p>
    <w:p w:rsidR="007D3AFE" w:rsidRDefault="00C8195F">
      <w:pPr>
        <w:pStyle w:val="Szvegtrzs"/>
        <w:spacing w:before="1" w:line="256" w:lineRule="auto"/>
        <w:ind w:left="145" w:right="304"/>
        <w:jc w:val="both"/>
      </w:pPr>
      <w:r>
        <w:t xml:space="preserve">2) angol nyelvészeti témák közül, </w:t>
      </w:r>
    </w:p>
    <w:p w:rsidR="007D3AFE" w:rsidRDefault="00C8195F">
      <w:pPr>
        <w:pStyle w:val="Szvegtrzs"/>
        <w:spacing w:before="1" w:line="256" w:lineRule="auto"/>
        <w:ind w:left="145" w:right="304"/>
        <w:jc w:val="both"/>
      </w:pPr>
      <w:r>
        <w:t xml:space="preserve">3) angol nyelvű irodalmi témák közül, </w:t>
      </w:r>
    </w:p>
    <w:p w:rsidR="00CA76F4" w:rsidRDefault="00C8195F">
      <w:pPr>
        <w:pStyle w:val="Szvegtrzs"/>
        <w:spacing w:before="1" w:line="256" w:lineRule="auto"/>
        <w:ind w:left="145" w:right="304"/>
        <w:jc w:val="both"/>
      </w:pPr>
      <w:r>
        <w:t>4) fordítástudományi témák közül.</w:t>
      </w:r>
    </w:p>
    <w:p w:rsidR="00CA76F4" w:rsidRDefault="00C8195F">
      <w:pPr>
        <w:pStyle w:val="Szvegtrzs"/>
        <w:spacing w:before="177" w:line="254" w:lineRule="auto"/>
        <w:ind w:left="145" w:right="288"/>
        <w:jc w:val="both"/>
      </w:pPr>
      <w:r>
        <w:t xml:space="preserve">A szakdolgozat témavezetője – a </w:t>
      </w:r>
      <w:proofErr w:type="spellStart"/>
      <w:r>
        <w:t>TVSz</w:t>
      </w:r>
      <w:proofErr w:type="spellEnd"/>
      <w:r>
        <w:t>. 18. §-</w:t>
      </w:r>
      <w:proofErr w:type="spellStart"/>
      <w:r>
        <w:t>ában</w:t>
      </w:r>
      <w:proofErr w:type="spellEnd"/>
      <w:r>
        <w:t xml:space="preserve"> foglaltaknak megfelelően – „az</w:t>
      </w:r>
      <w:r>
        <w:rPr>
          <w:spacing w:val="40"/>
        </w:rPr>
        <w:t xml:space="preserve"> </w:t>
      </w:r>
      <w:r>
        <w:t>Intézmény főállású vagy további közalkalmazotti jogviszonyban foglalkoztatott oktatója, illetve az illetékes oktatási egység vezetőjének engedélyével külső, egyetemi diplomával rendelkező szakember is lehet”.</w:t>
      </w:r>
    </w:p>
    <w:p w:rsidR="00CA76F4" w:rsidRDefault="00C8195F">
      <w:pPr>
        <w:pStyle w:val="Szvegtrzs"/>
        <w:spacing w:before="181" w:line="252" w:lineRule="auto"/>
        <w:ind w:left="145" w:right="315"/>
        <w:jc w:val="both"/>
      </w:pPr>
      <w:r>
        <w:t>A szakdolgozati cím a szakdolgozati lap kitöltésével és leadásával válik véglegessé. A szakdolgozati lap formáját a Hallgatói Szolgáltató Központ határozza meg. A szakdolgozati témaválasztó lap leadásának határideje a témaválasztás félévében szeptember 30., ill. február</w:t>
      </w:r>
    </w:p>
    <w:p w:rsidR="00CA76F4" w:rsidRDefault="00C8195F">
      <w:pPr>
        <w:pStyle w:val="Szvegtrzs"/>
        <w:spacing w:before="9"/>
        <w:ind w:left="140"/>
        <w:jc w:val="both"/>
      </w:pPr>
      <w:r>
        <w:t>28.</w:t>
      </w:r>
      <w:r>
        <w:rPr>
          <w:spacing w:val="1"/>
        </w:rPr>
        <w:t xml:space="preserve"> </w:t>
      </w:r>
      <w:r>
        <w:t>(őszi/tavaszi</w:t>
      </w:r>
      <w:r>
        <w:rPr>
          <w:spacing w:val="-3"/>
        </w:rPr>
        <w:t xml:space="preserve"> </w:t>
      </w:r>
      <w:r>
        <w:t>félévnek</w:t>
      </w:r>
      <w:r>
        <w:rPr>
          <w:spacing w:val="-2"/>
        </w:rPr>
        <w:t xml:space="preserve"> megfelelően).</w:t>
      </w:r>
    </w:p>
    <w:p w:rsidR="00CA76F4" w:rsidRDefault="00C8195F">
      <w:pPr>
        <w:pStyle w:val="Szvegtrzs"/>
        <w:spacing w:before="198" w:line="252" w:lineRule="auto"/>
        <w:ind w:left="145" w:right="308"/>
        <w:jc w:val="both"/>
      </w:pPr>
      <w:r>
        <w:t xml:space="preserve">A hallgató félévente legalább két alkalommal köteles konzultálni a témavezető oktatóval, </w:t>
      </w:r>
      <w:r>
        <w:lastRenderedPageBreak/>
        <w:t>aki ezt a konzultációs űrlapon aláírásával igazolja (5. sz. melléklet). Az előírtnál több konzultációra is sor kerülhet.</w:t>
      </w:r>
    </w:p>
    <w:p w:rsidR="00CA76F4" w:rsidRDefault="00CA76F4">
      <w:pPr>
        <w:pStyle w:val="Szvegtrzs"/>
        <w:spacing w:before="11"/>
        <w:rPr>
          <w:sz w:val="23"/>
        </w:rPr>
      </w:pPr>
    </w:p>
    <w:p w:rsidR="007D3AFE" w:rsidRDefault="007D3AFE">
      <w:pPr>
        <w:pStyle w:val="Szvegtrzs"/>
        <w:spacing w:before="11"/>
        <w:rPr>
          <w:sz w:val="23"/>
        </w:rPr>
      </w:pPr>
    </w:p>
    <w:p w:rsidR="007D3AFE" w:rsidRDefault="007D3AFE">
      <w:pPr>
        <w:pStyle w:val="Szvegtrzs"/>
        <w:spacing w:before="11"/>
        <w:rPr>
          <w:sz w:val="23"/>
        </w:rPr>
      </w:pPr>
    </w:p>
    <w:p w:rsidR="00CA76F4" w:rsidRPr="007D3AFE" w:rsidRDefault="007D3AFE" w:rsidP="007D3AFE">
      <w:pPr>
        <w:tabs>
          <w:tab w:val="left" w:pos="386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2. </w:t>
      </w:r>
      <w:r w:rsidR="00C8195F" w:rsidRPr="007D3AFE">
        <w:rPr>
          <w:b/>
          <w:sz w:val="36"/>
          <w:szCs w:val="36"/>
          <w:u w:val="single"/>
        </w:rPr>
        <w:t>Tartalmi</w:t>
      </w:r>
      <w:r w:rsidR="00C8195F" w:rsidRPr="007D3AFE">
        <w:rPr>
          <w:b/>
          <w:spacing w:val="-4"/>
          <w:sz w:val="36"/>
          <w:szCs w:val="36"/>
          <w:u w:val="single"/>
        </w:rPr>
        <w:t xml:space="preserve"> </w:t>
      </w:r>
      <w:r w:rsidR="00C8195F" w:rsidRPr="007D3AFE">
        <w:rPr>
          <w:b/>
          <w:spacing w:val="-2"/>
          <w:sz w:val="36"/>
          <w:szCs w:val="36"/>
          <w:u w:val="single"/>
        </w:rPr>
        <w:t>követelmények</w:t>
      </w:r>
    </w:p>
    <w:p w:rsidR="00CA76F4" w:rsidRDefault="00C8195F">
      <w:pPr>
        <w:pStyle w:val="Szvegtrzs"/>
        <w:spacing w:before="197" w:line="252" w:lineRule="auto"/>
        <w:ind w:left="145" w:right="314"/>
        <w:jc w:val="both"/>
      </w:pPr>
      <w:r>
        <w:t>A</w:t>
      </w:r>
      <w:r>
        <w:rPr>
          <w:spacing w:val="-3"/>
        </w:rPr>
        <w:t xml:space="preserve"> </w:t>
      </w:r>
      <w:r>
        <w:t>dolgozat</w:t>
      </w:r>
      <w:r>
        <w:rPr>
          <w:spacing w:val="-2"/>
        </w:rPr>
        <w:t xml:space="preserve"> </w:t>
      </w:r>
      <w:r>
        <w:t>címe: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dolgozat</w:t>
      </w:r>
      <w:r>
        <w:rPr>
          <w:spacing w:val="-2"/>
        </w:rPr>
        <w:t xml:space="preserve"> </w:t>
      </w:r>
      <w:r>
        <w:t>tartalmának,</w:t>
      </w:r>
      <w:r>
        <w:rPr>
          <w:spacing w:val="-2"/>
        </w:rPr>
        <w:t xml:space="preserve"> </w:t>
      </w:r>
      <w:r>
        <w:t>mondanivalójának</w:t>
      </w:r>
      <w:r>
        <w:rPr>
          <w:spacing w:val="-2"/>
        </w:rPr>
        <w:t xml:space="preserve"> </w:t>
      </w:r>
      <w:r>
        <w:t>tömör</w:t>
      </w:r>
      <w:r>
        <w:rPr>
          <w:spacing w:val="-3"/>
        </w:rPr>
        <w:t xml:space="preserve"> </w:t>
      </w:r>
      <w:r>
        <w:t>kifejezése;</w:t>
      </w:r>
      <w:r>
        <w:rPr>
          <w:spacing w:val="-2"/>
        </w:rPr>
        <w:t xml:space="preserve"> </w:t>
      </w:r>
      <w:r>
        <w:t>utal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dolgozat központi témakörére/témaköreire; amennyiben a cím nem egyértelműen igazít el a tárgyat illetően, akkor szükséges magyarázó alcím megadása is.</w:t>
      </w:r>
    </w:p>
    <w:p w:rsidR="00CA76F4" w:rsidRDefault="00C8195F">
      <w:pPr>
        <w:pStyle w:val="Szvegtrzs"/>
        <w:spacing w:before="184" w:line="254" w:lineRule="auto"/>
        <w:ind w:left="145" w:right="311"/>
        <w:jc w:val="both"/>
      </w:pPr>
      <w:r>
        <w:t xml:space="preserve">A kidolgozás elvei: szakszerűség (a szaknyelv pontos használata), pontosság (a tények, </w:t>
      </w:r>
      <w:proofErr w:type="spellStart"/>
      <w:r>
        <w:t>idézetek</w:t>
      </w:r>
      <w:proofErr w:type="spellEnd"/>
      <w:r>
        <w:t>, adatok hű és pontos közlése, a dolgozat tárgyilagosságát erősíti), szemléletesség (nemcsak a mértékletesen képszerű megfogalmazásban, hanem – ha szükséges – az ábrák, illusztrációk, grafikonok, táblázatok, diagramok közlésével is).</w:t>
      </w:r>
    </w:p>
    <w:p w:rsidR="007D3AFE" w:rsidRDefault="007D3AFE">
      <w:pPr>
        <w:pStyle w:val="Cmsor2"/>
        <w:spacing w:before="69"/>
      </w:pPr>
    </w:p>
    <w:p w:rsidR="00CA76F4" w:rsidRDefault="00C8195F">
      <w:pPr>
        <w:pStyle w:val="Cmsor2"/>
        <w:spacing w:before="69"/>
      </w:pPr>
      <w:r>
        <w:t>A</w:t>
      </w:r>
      <w:r>
        <w:rPr>
          <w:spacing w:val="-3"/>
        </w:rPr>
        <w:t xml:space="preserve"> </w:t>
      </w:r>
      <w:r>
        <w:t>dolgozat</w:t>
      </w:r>
      <w:r>
        <w:rPr>
          <w:spacing w:val="-3"/>
        </w:rPr>
        <w:t xml:space="preserve"> </w:t>
      </w:r>
      <w:r>
        <w:rPr>
          <w:spacing w:val="-2"/>
        </w:rPr>
        <w:t>részei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338"/>
        </w:tabs>
        <w:spacing w:before="177"/>
        <w:ind w:hanging="198"/>
        <w:rPr>
          <w:sz w:val="24"/>
        </w:rPr>
      </w:pPr>
      <w:r>
        <w:rPr>
          <w:spacing w:val="-2"/>
          <w:sz w:val="24"/>
        </w:rPr>
        <w:t>Bevezetés</w:t>
      </w:r>
    </w:p>
    <w:p w:rsid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 xml:space="preserve">A dolgozat témakörének a dolgozat címénél részletesebb meghatározása; </w:t>
      </w:r>
    </w:p>
    <w:p w:rsid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 xml:space="preserve">a témaválasztás indoklása; </w:t>
      </w:r>
    </w:p>
    <w:p w:rsid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 xml:space="preserve">a vizsgálat tárgyát képező probléma felvetése, illetve hipotézis megalkotása; </w:t>
      </w:r>
    </w:p>
    <w:p w:rsidR="007D3AFE" w:rsidRP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>a kifejtés</w:t>
      </w:r>
      <w:r>
        <w:rPr>
          <w:spacing w:val="-3"/>
        </w:rPr>
        <w:t xml:space="preserve"> </w:t>
      </w:r>
      <w:r>
        <w:t>menetének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logikájának,</w:t>
      </w:r>
      <w:r>
        <w:rPr>
          <w:spacing w:val="-3"/>
        </w:rPr>
        <w:t xml:space="preserve"> </w:t>
      </w:r>
      <w:r>
        <w:t>rövid</w:t>
      </w:r>
      <w:r>
        <w:rPr>
          <w:spacing w:val="-4"/>
        </w:rPr>
        <w:t xml:space="preserve"> </w:t>
      </w:r>
      <w:r>
        <w:t>ismertetése;</w:t>
      </w:r>
      <w:r>
        <w:rPr>
          <w:spacing w:val="-3"/>
        </w:rPr>
        <w:t xml:space="preserve"> </w:t>
      </w:r>
    </w:p>
    <w:p w:rsid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>az</w:t>
      </w:r>
      <w:r>
        <w:rPr>
          <w:spacing w:val="-4"/>
        </w:rPr>
        <w:t xml:space="preserve"> </w:t>
      </w:r>
      <w:r>
        <w:t>alkalmazott</w:t>
      </w:r>
      <w:r>
        <w:rPr>
          <w:spacing w:val="-3"/>
        </w:rPr>
        <w:t xml:space="preserve"> </w:t>
      </w:r>
      <w:r>
        <w:t xml:space="preserve">módszerek bemutatása; </w:t>
      </w:r>
    </w:p>
    <w:p w:rsidR="007D3AFE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 xml:space="preserve">a szükséges lehatárolások: </w:t>
      </w:r>
      <w:proofErr w:type="spellStart"/>
      <w:r>
        <w:t>terjedelmi</w:t>
      </w:r>
      <w:proofErr w:type="spellEnd"/>
      <w:r>
        <w:t xml:space="preserve"> korlátok vagy egyéb okok miatt a dolgozat egyes, a címben</w:t>
      </w:r>
      <w:r>
        <w:rPr>
          <w:spacing w:val="-1"/>
        </w:rPr>
        <w:t xml:space="preserve"> </w:t>
      </w:r>
      <w:r>
        <w:t>jelzett</w:t>
      </w:r>
      <w:r>
        <w:rPr>
          <w:spacing w:val="-1"/>
        </w:rPr>
        <w:t xml:space="preserve"> </w:t>
      </w:r>
      <w:r>
        <w:t>témához</w:t>
      </w:r>
      <w:r>
        <w:rPr>
          <w:spacing w:val="-2"/>
        </w:rPr>
        <w:t xml:space="preserve"> </w:t>
      </w:r>
      <w:r>
        <w:t>természetes</w:t>
      </w:r>
      <w:r>
        <w:rPr>
          <w:spacing w:val="-2"/>
        </w:rPr>
        <w:t xml:space="preserve"> </w:t>
      </w:r>
      <w:r>
        <w:t>módon</w:t>
      </w:r>
      <w:r>
        <w:rPr>
          <w:spacing w:val="-1"/>
        </w:rPr>
        <w:t xml:space="preserve"> </w:t>
      </w:r>
      <w:r>
        <w:t>kapcsolódó</w:t>
      </w:r>
      <w:r>
        <w:rPr>
          <w:spacing w:val="-1"/>
        </w:rPr>
        <w:t xml:space="preserve"> </w:t>
      </w:r>
      <w:r>
        <w:t>egyéb</w:t>
      </w:r>
      <w:r>
        <w:rPr>
          <w:spacing w:val="-1"/>
        </w:rPr>
        <w:t xml:space="preserve"> </w:t>
      </w:r>
      <w:r>
        <w:t>területek</w:t>
      </w:r>
      <w:r>
        <w:rPr>
          <w:spacing w:val="-1"/>
        </w:rPr>
        <w:t xml:space="preserve"> </w:t>
      </w:r>
      <w:r>
        <w:t>közül</w:t>
      </w:r>
      <w:r>
        <w:rPr>
          <w:spacing w:val="-1"/>
        </w:rPr>
        <w:t xml:space="preserve"> </w:t>
      </w:r>
      <w:r>
        <w:t>mire</w:t>
      </w:r>
      <w:r>
        <w:rPr>
          <w:spacing w:val="-3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tér</w:t>
      </w:r>
      <w:r>
        <w:rPr>
          <w:spacing w:val="-3"/>
        </w:rPr>
        <w:t xml:space="preserve"> </w:t>
      </w:r>
      <w:r>
        <w:t xml:space="preserve">ki, </w:t>
      </w:r>
    </w:p>
    <w:p w:rsidR="00CA76F4" w:rsidRDefault="00C8195F" w:rsidP="007D3AFE">
      <w:pPr>
        <w:pStyle w:val="Szvegtrzs"/>
        <w:numPr>
          <w:ilvl w:val="0"/>
          <w:numId w:val="8"/>
        </w:numPr>
        <w:spacing w:before="197" w:line="256" w:lineRule="auto"/>
        <w:ind w:right="291"/>
        <w:jc w:val="both"/>
      </w:pPr>
      <w:r>
        <w:t>terjedelme rövid (1–2 oldal).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419"/>
        </w:tabs>
        <w:spacing w:before="161"/>
        <w:ind w:left="418" w:hanging="279"/>
        <w:rPr>
          <w:sz w:val="24"/>
        </w:rPr>
      </w:pPr>
      <w:r>
        <w:rPr>
          <w:sz w:val="24"/>
        </w:rPr>
        <w:t>Szakirodalmi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összefoglaló</w:t>
      </w:r>
    </w:p>
    <w:p w:rsidR="00CA76F4" w:rsidRDefault="00C8195F" w:rsidP="007D3AFE">
      <w:pPr>
        <w:pStyle w:val="Szvegtrzs"/>
        <w:numPr>
          <w:ilvl w:val="0"/>
          <w:numId w:val="5"/>
        </w:numPr>
        <w:spacing w:before="185" w:line="247" w:lineRule="auto"/>
      </w:pPr>
      <w:r>
        <w:t>a</w:t>
      </w:r>
      <w:r>
        <w:rPr>
          <w:spacing w:val="-7"/>
        </w:rPr>
        <w:t xml:space="preserve"> </w:t>
      </w:r>
      <w:r>
        <w:t>problémakörrel</w:t>
      </w:r>
      <w:r>
        <w:rPr>
          <w:spacing w:val="-6"/>
        </w:rPr>
        <w:t xml:space="preserve"> </w:t>
      </w:r>
      <w:r>
        <w:t>kapcsolatos</w:t>
      </w:r>
      <w:r>
        <w:rPr>
          <w:spacing w:val="-6"/>
        </w:rPr>
        <w:t xml:space="preserve"> </w:t>
      </w:r>
      <w:r>
        <w:t>irodalom</w:t>
      </w:r>
      <w:r>
        <w:rPr>
          <w:spacing w:val="-6"/>
        </w:rPr>
        <w:t xml:space="preserve"> </w:t>
      </w:r>
      <w:r>
        <w:t>feltérképezése,</w:t>
      </w:r>
      <w:r>
        <w:rPr>
          <w:spacing w:val="-6"/>
        </w:rPr>
        <w:t xml:space="preserve"> </w:t>
      </w:r>
      <w:r>
        <w:t>megismerése,</w:t>
      </w:r>
      <w:r>
        <w:rPr>
          <w:spacing w:val="-6"/>
        </w:rPr>
        <w:t xml:space="preserve"> </w:t>
      </w:r>
      <w:r>
        <w:t>valamint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releváns szakirodalom kiválasztása;</w:t>
      </w:r>
    </w:p>
    <w:p w:rsidR="00CA76F4" w:rsidRDefault="00C8195F" w:rsidP="007D3AFE">
      <w:pPr>
        <w:pStyle w:val="Szvegtrzs"/>
        <w:numPr>
          <w:ilvl w:val="0"/>
          <w:numId w:val="5"/>
        </w:numPr>
        <w:spacing w:before="207" w:line="254" w:lineRule="auto"/>
        <w:ind w:right="292"/>
        <w:jc w:val="both"/>
      </w:pPr>
      <w:r>
        <w:t>annak bizonyítása, hogy a szerző a téma tágabb összefüggéseit is értő módon tudja kezelni, nyelvezete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tekintetben pontos,</w:t>
      </w:r>
      <w:r>
        <w:rPr>
          <w:spacing w:val="-1"/>
        </w:rPr>
        <w:t xml:space="preserve"> </w:t>
      </w:r>
      <w:r>
        <w:t>szakszerű,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adott képzési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során</w:t>
      </w:r>
      <w:r>
        <w:rPr>
          <w:spacing w:val="-2"/>
        </w:rPr>
        <w:t xml:space="preserve"> </w:t>
      </w:r>
      <w:r>
        <w:t>nyújtott</w:t>
      </w:r>
      <w:r>
        <w:rPr>
          <w:spacing w:val="-2"/>
        </w:rPr>
        <w:t xml:space="preserve"> </w:t>
      </w:r>
      <w:r>
        <w:t>ismeretek</w:t>
      </w:r>
      <w:r>
        <w:rPr>
          <w:spacing w:val="-2"/>
        </w:rPr>
        <w:t xml:space="preserve"> </w:t>
      </w:r>
      <w:r>
        <w:t>és kialakított készségek hasznosulásáról tanúskodik, a fogalmakat konzekvensen használja. (Ez természetesen a dolgozat további részei kapcsán is követelmény.)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499"/>
        </w:tabs>
        <w:spacing w:before="197"/>
        <w:ind w:left="498" w:hanging="359"/>
        <w:rPr>
          <w:sz w:val="24"/>
        </w:rPr>
      </w:pPr>
      <w:r>
        <w:rPr>
          <w:sz w:val="24"/>
        </w:rPr>
        <w:t>Eredmények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értékelésük</w:t>
      </w:r>
    </w:p>
    <w:p w:rsidR="00CA76F4" w:rsidRDefault="00C8195F" w:rsidP="007D3AFE">
      <w:pPr>
        <w:pStyle w:val="Szvegtrzs"/>
        <w:numPr>
          <w:ilvl w:val="0"/>
          <w:numId w:val="6"/>
        </w:numPr>
        <w:spacing w:before="188" w:line="247" w:lineRule="auto"/>
        <w:ind w:right="1238"/>
      </w:pPr>
      <w:r>
        <w:t>a</w:t>
      </w:r>
      <w:r>
        <w:rPr>
          <w:spacing w:val="-5"/>
        </w:rPr>
        <w:t xml:space="preserve"> </w:t>
      </w:r>
      <w:r>
        <w:t>választott</w:t>
      </w:r>
      <w:r>
        <w:rPr>
          <w:spacing w:val="-4"/>
        </w:rPr>
        <w:t xml:space="preserve"> </w:t>
      </w:r>
      <w:r>
        <w:t>probléma</w:t>
      </w:r>
      <w:r>
        <w:rPr>
          <w:spacing w:val="-6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értékelése</w:t>
      </w:r>
      <w:r>
        <w:rPr>
          <w:spacing w:val="-6"/>
        </w:rPr>
        <w:t xml:space="preserve"> </w:t>
      </w:r>
      <w:r>
        <w:t>úgy,</w:t>
      </w:r>
      <w:r>
        <w:rPr>
          <w:spacing w:val="-4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szakdolgozatban</w:t>
      </w:r>
      <w:r>
        <w:rPr>
          <w:spacing w:val="-4"/>
        </w:rPr>
        <w:t xml:space="preserve"> </w:t>
      </w:r>
      <w:r>
        <w:t>szereplő megállapítások megalapozottak, tényekkel és érvekkel alátámasztottak;</w:t>
      </w:r>
    </w:p>
    <w:p w:rsidR="00CA76F4" w:rsidRDefault="00C8195F" w:rsidP="007D3AFE">
      <w:pPr>
        <w:pStyle w:val="Szvegtrzs"/>
        <w:numPr>
          <w:ilvl w:val="0"/>
          <w:numId w:val="6"/>
        </w:numPr>
        <w:spacing w:before="204"/>
      </w:pPr>
      <w:r>
        <w:t>itt</w:t>
      </w:r>
      <w:r>
        <w:rPr>
          <w:spacing w:val="-4"/>
        </w:rPr>
        <w:t xml:space="preserve"> </w:t>
      </w:r>
      <w:r>
        <w:t>jelenik</w:t>
      </w:r>
      <w:r>
        <w:rPr>
          <w:spacing w:val="-2"/>
        </w:rPr>
        <w:t xml:space="preserve"> </w:t>
      </w:r>
      <w:r>
        <w:t>meg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szerző</w:t>
      </w:r>
      <w:r>
        <w:rPr>
          <w:spacing w:val="-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állásfoglalása, amely</w:t>
      </w:r>
      <w:r>
        <w:rPr>
          <w:spacing w:val="-1"/>
        </w:rPr>
        <w:t xml:space="preserve"> </w:t>
      </w:r>
      <w:r>
        <w:t>jól</w:t>
      </w:r>
      <w:r>
        <w:rPr>
          <w:spacing w:val="-2"/>
        </w:rPr>
        <w:t xml:space="preserve"> </w:t>
      </w:r>
      <w:r>
        <w:t>elhatárolható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CA76F4" w:rsidRDefault="00C8195F" w:rsidP="007D3AFE">
      <w:pPr>
        <w:pStyle w:val="Szvegtrzs"/>
        <w:numPr>
          <w:ilvl w:val="0"/>
          <w:numId w:val="6"/>
        </w:numPr>
        <w:spacing w:before="10"/>
      </w:pPr>
      <w:r>
        <w:t>helyzetértékelésben/megoldáskeresésben</w:t>
      </w:r>
      <w:r>
        <w:rPr>
          <w:spacing w:val="-6"/>
        </w:rPr>
        <w:t xml:space="preserve"> </w:t>
      </w:r>
      <w:r>
        <w:t>közreműködő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személyek</w:t>
      </w:r>
      <w:r>
        <w:rPr>
          <w:spacing w:val="-3"/>
        </w:rPr>
        <w:t xml:space="preserve"> </w:t>
      </w:r>
      <w:r>
        <w:rPr>
          <w:spacing w:val="-2"/>
        </w:rPr>
        <w:t>véleményétől;</w:t>
      </w:r>
    </w:p>
    <w:p w:rsidR="00CA76F4" w:rsidRDefault="00C8195F" w:rsidP="007D3AFE">
      <w:pPr>
        <w:pStyle w:val="Szvegtrzs"/>
        <w:numPr>
          <w:ilvl w:val="0"/>
          <w:numId w:val="6"/>
        </w:numPr>
        <w:spacing w:before="199"/>
      </w:pPr>
      <w:r>
        <w:t>a</w:t>
      </w:r>
      <w:r>
        <w:rPr>
          <w:spacing w:val="-5"/>
        </w:rPr>
        <w:t xml:space="preserve"> </w:t>
      </w:r>
      <w:r>
        <w:t>tapasztalatokat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szerző visszacsatolja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megfogalmazott</w:t>
      </w:r>
      <w:r>
        <w:rPr>
          <w:spacing w:val="-2"/>
        </w:rPr>
        <w:t xml:space="preserve"> </w:t>
      </w:r>
      <w:r>
        <w:t>hipotézisekre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problémafelvetésre.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513"/>
        </w:tabs>
        <w:spacing w:before="211"/>
        <w:ind w:left="512" w:hanging="373"/>
        <w:rPr>
          <w:sz w:val="24"/>
        </w:rPr>
      </w:pPr>
      <w:r>
        <w:rPr>
          <w:spacing w:val="-2"/>
          <w:sz w:val="24"/>
        </w:rPr>
        <w:t>Összefoglalás</w:t>
      </w:r>
    </w:p>
    <w:p w:rsidR="00CA76F4" w:rsidRDefault="00C8195F" w:rsidP="007D3AFE">
      <w:pPr>
        <w:pStyle w:val="Szvegtrzs"/>
        <w:numPr>
          <w:ilvl w:val="0"/>
          <w:numId w:val="7"/>
        </w:numPr>
        <w:spacing w:before="171"/>
      </w:pPr>
      <w:r>
        <w:t>a</w:t>
      </w:r>
      <w:r>
        <w:rPr>
          <w:spacing w:val="-4"/>
        </w:rPr>
        <w:t xml:space="preserve"> </w:t>
      </w:r>
      <w:r>
        <w:t>dolgozat</w:t>
      </w:r>
      <w:r>
        <w:rPr>
          <w:spacing w:val="-2"/>
        </w:rPr>
        <w:t xml:space="preserve"> </w:t>
      </w:r>
      <w:r>
        <w:t>eredményeinek</w:t>
      </w:r>
      <w:r>
        <w:rPr>
          <w:spacing w:val="-2"/>
        </w:rPr>
        <w:t xml:space="preserve"> </w:t>
      </w:r>
      <w:r>
        <w:t>összefoglalása,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dolgozat</w:t>
      </w:r>
      <w:r>
        <w:rPr>
          <w:spacing w:val="-2"/>
        </w:rPr>
        <w:t xml:space="preserve"> lezárása;</w:t>
      </w:r>
    </w:p>
    <w:p w:rsidR="00CA76F4" w:rsidRDefault="00C8195F" w:rsidP="007D3AFE">
      <w:pPr>
        <w:pStyle w:val="Szvegtrzs"/>
        <w:numPr>
          <w:ilvl w:val="0"/>
          <w:numId w:val="7"/>
        </w:numPr>
        <w:spacing w:before="216" w:line="247" w:lineRule="auto"/>
      </w:pPr>
      <w:r>
        <w:t>az</w:t>
      </w:r>
      <w:r>
        <w:rPr>
          <w:spacing w:val="-5"/>
        </w:rPr>
        <w:t xml:space="preserve"> </w:t>
      </w:r>
      <w:r>
        <w:t>elért</w:t>
      </w:r>
      <w:r>
        <w:rPr>
          <w:spacing w:val="-4"/>
        </w:rPr>
        <w:t xml:space="preserve"> </w:t>
      </w:r>
      <w:r>
        <w:t>eredmények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tárgyalt,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szorosan</w:t>
      </w:r>
      <w:r>
        <w:rPr>
          <w:spacing w:val="-2"/>
        </w:rPr>
        <w:t xml:space="preserve"> </w:t>
      </w:r>
      <w:r>
        <w:t>kapcsolódó</w:t>
      </w:r>
      <w:r>
        <w:rPr>
          <w:spacing w:val="-4"/>
        </w:rPr>
        <w:t xml:space="preserve"> </w:t>
      </w:r>
      <w:r>
        <w:t>témakörök</w:t>
      </w:r>
      <w:r>
        <w:rPr>
          <w:spacing w:val="-3"/>
        </w:rPr>
        <w:t xml:space="preserve"> </w:t>
      </w:r>
      <w:r>
        <w:t>alapján</w:t>
      </w:r>
      <w:r>
        <w:rPr>
          <w:spacing w:val="-4"/>
        </w:rPr>
        <w:t xml:space="preserve"> </w:t>
      </w:r>
      <w:r>
        <w:t>további vizsgálati irányok kijelölése.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436"/>
        </w:tabs>
        <w:spacing w:before="202"/>
        <w:ind w:left="435" w:hanging="296"/>
        <w:rPr>
          <w:sz w:val="24"/>
        </w:rPr>
      </w:pPr>
      <w:r>
        <w:rPr>
          <w:spacing w:val="-2"/>
          <w:sz w:val="24"/>
        </w:rPr>
        <w:t>Irodalomjegyzék</w:t>
      </w:r>
    </w:p>
    <w:p w:rsidR="00CA76F4" w:rsidRDefault="00C8195F">
      <w:pPr>
        <w:pStyle w:val="Szvegtrzs"/>
        <w:spacing w:before="187" w:line="247" w:lineRule="auto"/>
        <w:ind w:left="140" w:right="74" w:firstLine="264"/>
      </w:pPr>
      <w:r>
        <w:t>A</w:t>
      </w:r>
      <w:r>
        <w:rPr>
          <w:spacing w:val="-6"/>
        </w:rPr>
        <w:t xml:space="preserve"> </w:t>
      </w:r>
      <w:r>
        <w:t>dolgozat</w:t>
      </w:r>
      <w:r>
        <w:rPr>
          <w:spacing w:val="-5"/>
        </w:rPr>
        <w:t xml:space="preserve"> </w:t>
      </w:r>
      <w:r>
        <w:t>törzsszövegét</w:t>
      </w:r>
      <w:r>
        <w:rPr>
          <w:spacing w:val="-3"/>
        </w:rPr>
        <w:t xml:space="preserve"> </w:t>
      </w:r>
      <w:r>
        <w:t>záró</w:t>
      </w:r>
      <w:r>
        <w:rPr>
          <w:spacing w:val="-5"/>
        </w:rPr>
        <w:t xml:space="preserve"> </w:t>
      </w:r>
      <w:r>
        <w:t>irodalomjegyzék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szerzők</w:t>
      </w:r>
      <w:r>
        <w:rPr>
          <w:spacing w:val="-5"/>
        </w:rPr>
        <w:t xml:space="preserve"> </w:t>
      </w:r>
      <w:r>
        <w:t>nevei</w:t>
      </w:r>
      <w:r>
        <w:rPr>
          <w:spacing w:val="-5"/>
        </w:rPr>
        <w:t xml:space="preserve"> </w:t>
      </w:r>
      <w:r>
        <w:t>alapján</w:t>
      </w:r>
      <w:r>
        <w:rPr>
          <w:spacing w:val="-5"/>
        </w:rPr>
        <w:t xml:space="preserve"> </w:t>
      </w:r>
      <w:r>
        <w:t>alfabetikus sorrendben készül. (Bővebben ld. a formai követelményekben.)</w:t>
      </w:r>
    </w:p>
    <w:p w:rsidR="00CA76F4" w:rsidRDefault="00C8195F">
      <w:pPr>
        <w:pStyle w:val="Listaszerbekezds"/>
        <w:numPr>
          <w:ilvl w:val="0"/>
          <w:numId w:val="3"/>
        </w:numPr>
        <w:tabs>
          <w:tab w:val="left" w:pos="513"/>
        </w:tabs>
        <w:spacing w:before="203"/>
        <w:ind w:left="512" w:hanging="373"/>
        <w:rPr>
          <w:sz w:val="24"/>
        </w:rPr>
      </w:pPr>
      <w:r>
        <w:rPr>
          <w:sz w:val="24"/>
        </w:rPr>
        <w:t>Mellékletek</w:t>
      </w:r>
      <w:r>
        <w:rPr>
          <w:spacing w:val="-2"/>
          <w:sz w:val="24"/>
        </w:rPr>
        <w:t xml:space="preserve"> </w:t>
      </w:r>
      <w:r>
        <w:rPr>
          <w:sz w:val="24"/>
        </w:rPr>
        <w:t>(nem</w:t>
      </w:r>
      <w:r>
        <w:rPr>
          <w:spacing w:val="-2"/>
          <w:sz w:val="24"/>
        </w:rPr>
        <w:t xml:space="preserve"> kötelező)</w:t>
      </w:r>
    </w:p>
    <w:p w:rsidR="00CA76F4" w:rsidRDefault="00C8195F">
      <w:pPr>
        <w:pStyle w:val="Szvegtrzs"/>
        <w:spacing w:before="196" w:line="254" w:lineRule="auto"/>
        <w:ind w:left="140" w:right="292"/>
        <w:jc w:val="both"/>
      </w:pPr>
      <w:r>
        <w:t>Azon</w:t>
      </w:r>
      <w:r>
        <w:rPr>
          <w:spacing w:val="-2"/>
        </w:rPr>
        <w:t xml:space="preserve"> </w:t>
      </w:r>
      <w:r>
        <w:t>ábrák,</w:t>
      </w:r>
      <w:r>
        <w:rPr>
          <w:spacing w:val="-2"/>
        </w:rPr>
        <w:t xml:space="preserve"> </w:t>
      </w:r>
      <w:r>
        <w:t>táblázatok,</w:t>
      </w:r>
      <w:r>
        <w:rPr>
          <w:spacing w:val="-1"/>
        </w:rPr>
        <w:t xml:space="preserve"> </w:t>
      </w:r>
      <w:r>
        <w:t>dokumentumok,</w:t>
      </w:r>
      <w:r>
        <w:rPr>
          <w:spacing w:val="-1"/>
        </w:rPr>
        <w:t xml:space="preserve"> </w:t>
      </w:r>
      <w:r>
        <w:t>multimédiás</w:t>
      </w:r>
      <w:r>
        <w:rPr>
          <w:spacing w:val="-2"/>
        </w:rPr>
        <w:t xml:space="preserve"> </w:t>
      </w:r>
      <w:r>
        <w:t>adathordozók</w:t>
      </w:r>
      <w:r>
        <w:rPr>
          <w:spacing w:val="-2"/>
        </w:rPr>
        <w:t xml:space="preserve"> </w:t>
      </w:r>
      <w:r>
        <w:t>megjelenítése,</w:t>
      </w:r>
      <w:r>
        <w:rPr>
          <w:spacing w:val="-2"/>
        </w:rPr>
        <w:t xml:space="preserve"> </w:t>
      </w:r>
      <w:r>
        <w:t>amelyek</w:t>
      </w:r>
      <w:r>
        <w:rPr>
          <w:spacing w:val="-2"/>
        </w:rPr>
        <w:t xml:space="preserve"> </w:t>
      </w:r>
      <w:r>
        <w:t>a dolgozat megértéséhez mindenképpen szükségesek, ugyanakkor a dolgozat egy adott fejezetével, alfejezetével szoros kapcsolatba vagy nem hozhatók, vagy túlságosan</w:t>
      </w:r>
      <w:r>
        <w:rPr>
          <w:spacing w:val="40"/>
        </w:rPr>
        <w:t xml:space="preserve"> </w:t>
      </w:r>
      <w:r>
        <w:t>részletezők, és nagy számuk miatt nehezen olvashatóvá tennék a szóban forgó fejezetet.</w:t>
      </w:r>
    </w:p>
    <w:p w:rsidR="00CA76F4" w:rsidRDefault="00C8195F">
      <w:pPr>
        <w:pStyle w:val="Szvegtrzs"/>
        <w:spacing w:before="181" w:line="247" w:lineRule="auto"/>
        <w:ind w:left="140" w:right="298"/>
        <w:jc w:val="both"/>
      </w:pPr>
      <w:r>
        <w:t>A mellékleteket mindig el kell látni számmal, címmel, és azokat a tartalomjegyzékben is fel kell tüntetni.</w:t>
      </w:r>
    </w:p>
    <w:p w:rsidR="007D3AFE" w:rsidRDefault="007D3AFE">
      <w:pPr>
        <w:pStyle w:val="Cmsor2"/>
        <w:spacing w:before="77"/>
      </w:pPr>
    </w:p>
    <w:p w:rsidR="007D3AFE" w:rsidRDefault="007D3AFE">
      <w:pPr>
        <w:pStyle w:val="Cmsor2"/>
        <w:spacing w:before="77"/>
      </w:pPr>
    </w:p>
    <w:p w:rsidR="00CA76F4" w:rsidRPr="007D3AFE" w:rsidRDefault="007D3AFE">
      <w:pPr>
        <w:pStyle w:val="Cmsor2"/>
        <w:spacing w:before="77"/>
        <w:rPr>
          <w:sz w:val="36"/>
          <w:szCs w:val="36"/>
          <w:u w:val="single"/>
        </w:rPr>
      </w:pPr>
      <w:r w:rsidRPr="007D3AFE">
        <w:rPr>
          <w:sz w:val="36"/>
          <w:szCs w:val="36"/>
          <w:u w:val="single"/>
        </w:rPr>
        <w:t xml:space="preserve">3. </w:t>
      </w:r>
      <w:r w:rsidR="00C8195F" w:rsidRPr="007D3AFE">
        <w:rPr>
          <w:sz w:val="36"/>
          <w:szCs w:val="36"/>
          <w:u w:val="single"/>
        </w:rPr>
        <w:t>Formai</w:t>
      </w:r>
      <w:r w:rsidR="00C8195F" w:rsidRPr="007D3AFE">
        <w:rPr>
          <w:spacing w:val="-1"/>
          <w:sz w:val="36"/>
          <w:szCs w:val="36"/>
          <w:u w:val="single"/>
        </w:rPr>
        <w:t xml:space="preserve"> </w:t>
      </w:r>
      <w:r w:rsidR="00C8195F" w:rsidRPr="007D3AFE">
        <w:rPr>
          <w:spacing w:val="-2"/>
          <w:sz w:val="36"/>
          <w:szCs w:val="36"/>
          <w:u w:val="single"/>
        </w:rPr>
        <w:t>követelmények</w:t>
      </w:r>
    </w:p>
    <w:p w:rsidR="007D3AFE" w:rsidRPr="007D3AFE" w:rsidRDefault="007D3AFE">
      <w:pPr>
        <w:pStyle w:val="Szvegtrzs"/>
        <w:ind w:left="140"/>
        <w:rPr>
          <w:b/>
        </w:rPr>
      </w:pPr>
    </w:p>
    <w:p w:rsidR="00CA76F4" w:rsidRDefault="00C8195F">
      <w:pPr>
        <w:pStyle w:val="Szvegtrzs"/>
        <w:ind w:left="140"/>
      </w:pPr>
      <w:r>
        <w:rPr>
          <w:u w:val="single"/>
        </w:rPr>
        <w:t>A</w:t>
      </w:r>
      <w:r>
        <w:rPr>
          <w:spacing w:val="-2"/>
          <w:u w:val="single"/>
        </w:rPr>
        <w:t xml:space="preserve"> borító</w:t>
      </w:r>
    </w:p>
    <w:p w:rsidR="00CA76F4" w:rsidRDefault="00C8195F">
      <w:pPr>
        <w:pStyle w:val="Szvegtrzs"/>
        <w:spacing w:before="197" w:line="247" w:lineRule="auto"/>
        <w:ind w:left="140" w:right="313"/>
        <w:jc w:val="both"/>
      </w:pPr>
      <w:r>
        <w:t>A lap közepén található a SZAKDOLGOZAT felirat nyomtatott nagybetűvel, jobb alsó részén a hallgató neve, alatta a beadás éve. (1. sz. melléklet)</w:t>
      </w:r>
    </w:p>
    <w:p w:rsidR="00CA76F4" w:rsidRDefault="00C8195F">
      <w:pPr>
        <w:pStyle w:val="Szvegtrzs"/>
        <w:spacing w:before="173"/>
        <w:ind w:left="140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1"/>
          <w:u w:val="single"/>
        </w:rPr>
        <w:t xml:space="preserve"> </w:t>
      </w:r>
      <w:r>
        <w:rPr>
          <w:u w:val="single"/>
        </w:rPr>
        <w:t>borító és</w:t>
      </w:r>
      <w:r>
        <w:rPr>
          <w:spacing w:val="-2"/>
          <w:u w:val="single"/>
        </w:rPr>
        <w:t xml:space="preserve"> </w:t>
      </w:r>
      <w:r>
        <w:rPr>
          <w:u w:val="single"/>
        </w:rPr>
        <w:t>jogi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nyilatkozat</w:t>
      </w:r>
    </w:p>
    <w:p w:rsidR="00CA76F4" w:rsidRDefault="00C8195F">
      <w:pPr>
        <w:spacing w:before="199" w:line="266" w:lineRule="auto"/>
        <w:ind w:left="140" w:right="314"/>
        <w:jc w:val="both"/>
        <w:rPr>
          <w:sz w:val="23"/>
        </w:rPr>
      </w:pPr>
      <w:r>
        <w:rPr>
          <w:sz w:val="23"/>
        </w:rPr>
        <w:t>A belső borítónak a következőket kell tartalmaznia: az oktatási intézmény neve, a szakdolgozat címe, a hallgató neve, szakja, a témavezető neve és beosztása, a beadás éve. (2. sz. melléklet)</w:t>
      </w:r>
    </w:p>
    <w:p w:rsidR="00CA76F4" w:rsidRDefault="00C8195F">
      <w:pPr>
        <w:pStyle w:val="Szvegtrzs"/>
        <w:spacing w:before="167" w:line="247" w:lineRule="auto"/>
        <w:ind w:left="140" w:right="316"/>
        <w:jc w:val="both"/>
      </w:pPr>
      <w:r>
        <w:t>Nyilatkozat a szerzői és adatvédelmi jogokról, melynek helye a belső borító után, önálló oldalon van. (3. sz. melléklet)</w:t>
      </w:r>
    </w:p>
    <w:p w:rsidR="00CA76F4" w:rsidRDefault="00C8195F">
      <w:pPr>
        <w:pStyle w:val="Szvegtrzs"/>
        <w:spacing w:before="173"/>
        <w:ind w:left="140"/>
      </w:pPr>
      <w:r>
        <w:rPr>
          <w:u w:val="single"/>
        </w:rPr>
        <w:t>Tartalomjegyzék,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oldalszámozás</w:t>
      </w:r>
    </w:p>
    <w:p w:rsidR="00CA76F4" w:rsidRDefault="00C8195F">
      <w:pPr>
        <w:pStyle w:val="Szvegtrzs"/>
        <w:spacing w:before="195" w:line="247" w:lineRule="auto"/>
        <w:ind w:left="140" w:right="317"/>
        <w:jc w:val="both"/>
      </w:pPr>
      <w:r>
        <w:t xml:space="preserve">A tartalomjegyzék a belső borítót követő oldalon található. Az oldalszámozás a </w:t>
      </w:r>
      <w:proofErr w:type="spellStart"/>
      <w:r>
        <w:t>főrész</w:t>
      </w:r>
      <w:proofErr w:type="spellEnd"/>
      <w:r>
        <w:t xml:space="preserve"> első oldalával indul és érvényes a bibliográfiában is.</w:t>
      </w:r>
    </w:p>
    <w:p w:rsidR="00C8195F" w:rsidRDefault="00C8195F">
      <w:pPr>
        <w:pStyle w:val="Szvegtrzs"/>
        <w:spacing w:before="173"/>
        <w:ind w:left="140"/>
        <w:rPr>
          <w:u w:val="single"/>
        </w:rPr>
      </w:pPr>
    </w:p>
    <w:p w:rsidR="00CA76F4" w:rsidRDefault="00C8195F">
      <w:pPr>
        <w:pStyle w:val="Szvegtrzs"/>
        <w:spacing w:before="173"/>
        <w:ind w:left="140"/>
      </w:pPr>
      <w:r>
        <w:rPr>
          <w:u w:val="single"/>
        </w:rPr>
        <w:t>Ábrák,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táblázatok</w:t>
      </w:r>
    </w:p>
    <w:p w:rsidR="00CA76F4" w:rsidRDefault="00C8195F">
      <w:pPr>
        <w:pStyle w:val="Szvegtrzs"/>
        <w:spacing w:before="197" w:line="247" w:lineRule="auto"/>
        <w:ind w:left="140" w:right="316"/>
        <w:jc w:val="both"/>
      </w:pPr>
      <w:r>
        <w:t>A</w:t>
      </w:r>
      <w:r>
        <w:rPr>
          <w:spacing w:val="-1"/>
        </w:rPr>
        <w:t xml:space="preserve"> </w:t>
      </w:r>
      <w:r>
        <w:t>dolgozatban felhasznált ábrákat és táblázatokat be</w:t>
      </w:r>
      <w:r>
        <w:rPr>
          <w:spacing w:val="-1"/>
        </w:rPr>
        <w:t xml:space="preserve"> </w:t>
      </w:r>
      <w:r>
        <w:t>kell számozni. Ha</w:t>
      </w:r>
      <w:r>
        <w:rPr>
          <w:spacing w:val="-1"/>
        </w:rPr>
        <w:t xml:space="preserve"> </w:t>
      </w:r>
      <w:r>
        <w:t>nem saját készítésű, a forrásokat meg kell adni a hivatkozás szabályainak megfelelően.</w:t>
      </w:r>
    </w:p>
    <w:p w:rsidR="00CA76F4" w:rsidRDefault="00C8195F">
      <w:pPr>
        <w:pStyle w:val="Szvegtrzs"/>
        <w:spacing w:before="175"/>
        <w:ind w:left="140"/>
      </w:pPr>
      <w:r>
        <w:rPr>
          <w:spacing w:val="-2"/>
          <w:u w:val="single"/>
        </w:rPr>
        <w:t>Idézetek</w:t>
      </w:r>
    </w:p>
    <w:p w:rsidR="00CA76F4" w:rsidRDefault="00C8195F">
      <w:pPr>
        <w:pStyle w:val="Szvegtrzs"/>
        <w:spacing w:before="198" w:line="252" w:lineRule="auto"/>
        <w:ind w:left="140" w:right="315"/>
        <w:jc w:val="both"/>
      </w:pPr>
      <w:r>
        <w:t>Az idézeteket a dolgozatban jól látható módon szükséges elkülöníteni. Ennek egyik módja az idézőjel használata, mely után zárójelben, még a pont előtt, megjelöljük a szerző nevét, a forrás kiadásának évét, majd kettőspont után a lap számát, majd zárjuk a zárójelet.</w:t>
      </w:r>
    </w:p>
    <w:p w:rsidR="00CA76F4" w:rsidRDefault="00C8195F">
      <w:pPr>
        <w:pStyle w:val="Szvegtrzs"/>
        <w:spacing w:before="181" w:line="256" w:lineRule="auto"/>
        <w:ind w:left="140" w:right="293"/>
        <w:jc w:val="both"/>
      </w:pPr>
      <w:r>
        <w:t xml:space="preserve">A szó szerinti idézeteket elkülönítésének másik módja, ha a </w:t>
      </w:r>
      <w:proofErr w:type="spellStart"/>
      <w:r>
        <w:t>főszövegtől</w:t>
      </w:r>
      <w:proofErr w:type="spellEnd"/>
      <w:r>
        <w:t xml:space="preserve"> Times New </w:t>
      </w:r>
      <w:proofErr w:type="spellStart"/>
      <w:r>
        <w:t>Roman</w:t>
      </w:r>
      <w:proofErr w:type="spellEnd"/>
      <w:r>
        <w:t xml:space="preserve"> betűtípussal, 10-es</w:t>
      </w:r>
      <w:r>
        <w:rPr>
          <w:spacing w:val="-1"/>
        </w:rPr>
        <w:t xml:space="preserve"> </w:t>
      </w:r>
      <w:r>
        <w:t>betűmérettel, másfeles</w:t>
      </w:r>
      <w:r>
        <w:rPr>
          <w:spacing w:val="-1"/>
        </w:rPr>
        <w:t xml:space="preserve"> </w:t>
      </w:r>
      <w:r>
        <w:t xml:space="preserve">sortávolsággal, </w:t>
      </w:r>
      <w:proofErr w:type="spellStart"/>
      <w:r>
        <w:t>sorkizártan</w:t>
      </w:r>
      <w:proofErr w:type="spellEnd"/>
      <w:r>
        <w:t>,</w:t>
      </w:r>
      <w:r>
        <w:rPr>
          <w:spacing w:val="-1"/>
        </w:rPr>
        <w:t xml:space="preserve"> </w:t>
      </w:r>
      <w:r>
        <w:t>idézőjel</w:t>
      </w:r>
      <w:r>
        <w:rPr>
          <w:spacing w:val="-1"/>
        </w:rPr>
        <w:t xml:space="preserve"> </w:t>
      </w:r>
      <w:r>
        <w:t xml:space="preserve">nélkül idézzük a szöveget. Ebben az esetben a lap jobb és bal oldali margójától nagyobb távolságra behúzva, tömbszedésben kell közölni. Az idézet után ebben az esetben is szükséges a forrás pontos </w:t>
      </w:r>
      <w:r>
        <w:rPr>
          <w:spacing w:val="-2"/>
        </w:rPr>
        <w:t>megadása.</w:t>
      </w:r>
    </w:p>
    <w:p w:rsidR="00CA76F4" w:rsidRDefault="00C8195F">
      <w:pPr>
        <w:pStyle w:val="Szvegtrzs"/>
        <w:spacing w:before="161"/>
        <w:ind w:left="140"/>
      </w:pPr>
      <w:r>
        <w:rPr>
          <w:spacing w:val="-2"/>
          <w:u w:val="single"/>
        </w:rPr>
        <w:t>Irodalomjegyzék</w:t>
      </w:r>
    </w:p>
    <w:p w:rsidR="00CA76F4" w:rsidRDefault="00C8195F">
      <w:pPr>
        <w:pStyle w:val="Szvegtrzs"/>
        <w:spacing w:before="194" w:line="252" w:lineRule="auto"/>
        <w:ind w:left="140" w:right="316"/>
        <w:jc w:val="both"/>
      </w:pPr>
      <w:r>
        <w:t>A</w:t>
      </w:r>
      <w:r>
        <w:rPr>
          <w:spacing w:val="-2"/>
        </w:rPr>
        <w:t xml:space="preserve"> </w:t>
      </w:r>
      <w:r>
        <w:t>bibliográfia</w:t>
      </w:r>
      <w:r>
        <w:rPr>
          <w:spacing w:val="-3"/>
        </w:rPr>
        <w:t xml:space="preserve"> </w:t>
      </w:r>
      <w:r>
        <w:t>(</w:t>
      </w:r>
      <w:proofErr w:type="spellStart"/>
      <w:r>
        <w:t>References</w:t>
      </w:r>
      <w:proofErr w:type="spellEnd"/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proofErr w:type="spellStart"/>
      <w:r>
        <w:t>Cited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választott</w:t>
      </w:r>
      <w:r>
        <w:rPr>
          <w:spacing w:val="-1"/>
        </w:rPr>
        <w:t xml:space="preserve"> </w:t>
      </w:r>
      <w:r>
        <w:t>szabványtól</w:t>
      </w:r>
      <w:r>
        <w:rPr>
          <w:spacing w:val="-1"/>
        </w:rPr>
        <w:t xml:space="preserve"> </w:t>
      </w:r>
      <w:r>
        <w:t>függően)</w:t>
      </w:r>
      <w:r>
        <w:rPr>
          <w:spacing w:val="-2"/>
        </w:rPr>
        <w:t xml:space="preserve"> </w:t>
      </w:r>
      <w:r>
        <w:t>tartalmazza a szakdolgozatban idézett összes szakirodalmi hivatkozást. A szakdolgozatban rövidített formában szereplő irodalmat feloldva, teljes alakban kell megadni.</w:t>
      </w:r>
    </w:p>
    <w:p w:rsidR="00CA76F4" w:rsidRDefault="00C8195F">
      <w:pPr>
        <w:pStyle w:val="Szvegtrzs"/>
        <w:spacing w:before="185" w:line="254" w:lineRule="auto"/>
        <w:ind w:left="140" w:right="315"/>
        <w:jc w:val="both"/>
      </w:pPr>
      <w:r>
        <w:t xml:space="preserve">A feldolgozott irodalmat a szerzők nevének betűrendjében kell felsorolni. A külföldi szerzők nevét a fordított sorrendben kell megadni úgy, hogy a vezetéknévtől vesszővel elválasztjuk a keresztnevet. Ha egy szerzőtől több műcímet is idézünk, akkor a megjelenés sorrendjében kell a </w:t>
      </w:r>
      <w:proofErr w:type="spellStart"/>
      <w:r>
        <w:t>régebbitől</w:t>
      </w:r>
      <w:proofErr w:type="spellEnd"/>
      <w:r>
        <w:t xml:space="preserve"> a közelebbiig feltüntetni az adatokat.</w:t>
      </w:r>
    </w:p>
    <w:p w:rsidR="00CA76F4" w:rsidRDefault="00C8195F">
      <w:pPr>
        <w:spacing w:before="178"/>
        <w:ind w:left="140"/>
        <w:rPr>
          <w:sz w:val="23"/>
        </w:rPr>
      </w:pPr>
      <w:r>
        <w:rPr>
          <w:sz w:val="23"/>
        </w:rPr>
        <w:t>Minden</w:t>
      </w:r>
      <w:r>
        <w:rPr>
          <w:spacing w:val="-6"/>
          <w:sz w:val="23"/>
        </w:rPr>
        <w:t xml:space="preserve"> </w:t>
      </w:r>
      <w:r>
        <w:rPr>
          <w:sz w:val="23"/>
        </w:rPr>
        <w:t>egyéb,</w:t>
      </w:r>
      <w:r>
        <w:rPr>
          <w:spacing w:val="-6"/>
          <w:sz w:val="23"/>
        </w:rPr>
        <w:t xml:space="preserve"> </w:t>
      </w:r>
      <w:r>
        <w:rPr>
          <w:sz w:val="23"/>
        </w:rPr>
        <w:t>itt</w:t>
      </w:r>
      <w:r>
        <w:rPr>
          <w:spacing w:val="-3"/>
          <w:sz w:val="23"/>
        </w:rPr>
        <w:t xml:space="preserve"> </w:t>
      </w:r>
      <w:r>
        <w:rPr>
          <w:sz w:val="23"/>
        </w:rPr>
        <w:t>felsorolásra</w:t>
      </w:r>
      <w:r>
        <w:rPr>
          <w:spacing w:val="-3"/>
          <w:sz w:val="23"/>
        </w:rPr>
        <w:t xml:space="preserve"> </w:t>
      </w:r>
      <w:r>
        <w:rPr>
          <w:sz w:val="23"/>
        </w:rPr>
        <w:t>nem</w:t>
      </w:r>
      <w:r>
        <w:rPr>
          <w:spacing w:val="-3"/>
          <w:sz w:val="23"/>
        </w:rPr>
        <w:t xml:space="preserve"> </w:t>
      </w:r>
      <w:r>
        <w:rPr>
          <w:sz w:val="23"/>
        </w:rPr>
        <w:t>kerülő</w:t>
      </w:r>
      <w:r>
        <w:rPr>
          <w:spacing w:val="1"/>
          <w:sz w:val="23"/>
        </w:rPr>
        <w:t xml:space="preserve"> </w:t>
      </w:r>
      <w:r>
        <w:rPr>
          <w:sz w:val="23"/>
        </w:rPr>
        <w:t>pontban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témavezető</w:t>
      </w:r>
      <w:r>
        <w:rPr>
          <w:spacing w:val="-3"/>
          <w:sz w:val="23"/>
        </w:rPr>
        <w:t xml:space="preserve"> </w:t>
      </w:r>
      <w:r>
        <w:rPr>
          <w:sz w:val="23"/>
        </w:rPr>
        <w:t>oktató</w:t>
      </w:r>
      <w:r>
        <w:rPr>
          <w:spacing w:val="-6"/>
          <w:sz w:val="23"/>
        </w:rPr>
        <w:t xml:space="preserve"> </w:t>
      </w:r>
      <w:r>
        <w:rPr>
          <w:sz w:val="23"/>
        </w:rPr>
        <w:t>tud</w:t>
      </w:r>
      <w:r>
        <w:rPr>
          <w:spacing w:val="-3"/>
          <w:sz w:val="23"/>
        </w:rPr>
        <w:t xml:space="preserve"> </w:t>
      </w:r>
      <w:r>
        <w:rPr>
          <w:sz w:val="23"/>
        </w:rPr>
        <w:t>segítséget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nyújtani.</w:t>
      </w:r>
    </w:p>
    <w:p w:rsidR="007D3AFE" w:rsidRDefault="007D3AFE">
      <w:pPr>
        <w:pStyle w:val="Szvegtrzs"/>
        <w:spacing w:before="60"/>
        <w:ind w:left="140"/>
        <w:rPr>
          <w:spacing w:val="-2"/>
          <w:u w:val="single"/>
        </w:rPr>
      </w:pPr>
    </w:p>
    <w:p w:rsidR="00CA76F4" w:rsidRDefault="00C8195F">
      <w:pPr>
        <w:pStyle w:val="Szvegtrzs"/>
        <w:spacing w:before="60"/>
        <w:ind w:left="140"/>
      </w:pPr>
      <w:r>
        <w:rPr>
          <w:spacing w:val="-2"/>
          <w:u w:val="single"/>
        </w:rPr>
        <w:t>Hivatkozások</w:t>
      </w:r>
    </w:p>
    <w:p w:rsidR="00CA76F4" w:rsidRDefault="00CA76F4">
      <w:pPr>
        <w:pStyle w:val="Szvegtrzs"/>
        <w:spacing w:before="1"/>
        <w:rPr>
          <w:sz w:val="27"/>
        </w:rPr>
      </w:pPr>
    </w:p>
    <w:p w:rsidR="00CA76F4" w:rsidRDefault="00C8195F">
      <w:pPr>
        <w:pStyle w:val="Szvegtrzs"/>
        <w:spacing w:before="90" w:line="254" w:lineRule="auto"/>
        <w:ind w:left="140" w:right="306"/>
        <w:jc w:val="both"/>
      </w:pPr>
      <w:r>
        <w:t>A hivatkozás módja a tudományágnak megfelelően, a témavezetővel egyeztetve történik. A dolgozatban a felhasznált forrásokat a hivatkozás általános szabályai szerint kell megadni. Bármelyik hivatkozási módot használja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szerző, fontos, hogy a</w:t>
      </w:r>
      <w:r>
        <w:rPr>
          <w:spacing w:val="-1"/>
        </w:rPr>
        <w:t xml:space="preserve"> </w:t>
      </w:r>
      <w:r>
        <w:t>választott szabvány szerint a hivatkozás egységes és következetes legyen.</w:t>
      </w:r>
    </w:p>
    <w:p w:rsidR="00CA76F4" w:rsidRDefault="00C8195F">
      <w:pPr>
        <w:pStyle w:val="Szvegtrzs"/>
        <w:spacing w:before="167"/>
        <w:ind w:left="140"/>
      </w:pPr>
      <w:r>
        <w:t>Használható</w:t>
      </w:r>
      <w:r>
        <w:rPr>
          <w:spacing w:val="-7"/>
        </w:rPr>
        <w:t xml:space="preserve"> </w:t>
      </w:r>
      <w:r>
        <w:t>hivatkozási</w:t>
      </w:r>
      <w:r>
        <w:rPr>
          <w:spacing w:val="-5"/>
        </w:rPr>
        <w:t xml:space="preserve"> </w:t>
      </w:r>
      <w:r>
        <w:t>szabványok:</w:t>
      </w:r>
      <w:r>
        <w:rPr>
          <w:spacing w:val="-7"/>
        </w:rPr>
        <w:t xml:space="preserve"> </w:t>
      </w:r>
      <w:r>
        <w:t>Harvard,</w:t>
      </w:r>
      <w:r>
        <w:rPr>
          <w:spacing w:val="-7"/>
        </w:rPr>
        <w:t xml:space="preserve"> </w:t>
      </w:r>
      <w:r>
        <w:t>MLA</w:t>
      </w:r>
      <w:r>
        <w:rPr>
          <w:spacing w:val="-7"/>
        </w:rPr>
        <w:t xml:space="preserve"> </w:t>
      </w:r>
      <w:r>
        <w:t>(irodalomtudomány,</w:t>
      </w:r>
      <w:r>
        <w:rPr>
          <w:spacing w:val="-5"/>
        </w:rPr>
        <w:t xml:space="preserve"> </w:t>
      </w:r>
      <w:r>
        <w:t>kultúra),</w:t>
      </w:r>
      <w:r>
        <w:rPr>
          <w:spacing w:val="-7"/>
        </w:rPr>
        <w:t xml:space="preserve"> </w:t>
      </w:r>
      <w:r>
        <w:t>APA (nyelvészet, alkalmazott nyelvészet).</w:t>
      </w:r>
    </w:p>
    <w:p w:rsidR="00CA76F4" w:rsidRDefault="00C8195F">
      <w:pPr>
        <w:pStyle w:val="Szvegtrzs"/>
        <w:spacing w:before="197" w:line="247" w:lineRule="auto"/>
        <w:ind w:left="140" w:right="314"/>
        <w:jc w:val="both"/>
      </w:pPr>
      <w:r>
        <w:t>Ajánlott a szövegközi hivatkozás a hivatkozott szövegrész után. Nyelvészeti dolgozat esetében például:</w:t>
      </w:r>
    </w:p>
    <w:p w:rsidR="00CA76F4" w:rsidRDefault="00C8195F">
      <w:pPr>
        <w:pStyle w:val="Szvegtrzs"/>
        <w:spacing w:before="161"/>
        <w:ind w:left="500"/>
      </w:pPr>
      <w:r>
        <w:t>egy</w:t>
      </w:r>
      <w:r>
        <w:rPr>
          <w:spacing w:val="-2"/>
        </w:rPr>
        <w:t xml:space="preserve"> </w:t>
      </w:r>
      <w:r>
        <w:t>szerző</w:t>
      </w:r>
      <w:r>
        <w:rPr>
          <w:spacing w:val="-2"/>
        </w:rPr>
        <w:t xml:space="preserve"> </w:t>
      </w:r>
      <w:r>
        <w:t>esetén:</w:t>
      </w:r>
      <w:r>
        <w:rPr>
          <w:spacing w:val="-1"/>
        </w:rPr>
        <w:t xml:space="preserve"> </w:t>
      </w:r>
      <w:r>
        <w:t>(Kovács,</w:t>
      </w:r>
      <w:r>
        <w:rPr>
          <w:spacing w:val="-3"/>
        </w:rPr>
        <w:t xml:space="preserve"> </w:t>
      </w:r>
      <w:r>
        <w:t>1995:</w:t>
      </w:r>
      <w:r>
        <w:rPr>
          <w:spacing w:val="-1"/>
        </w:rPr>
        <w:t xml:space="preserve"> </w:t>
      </w:r>
      <w:r>
        <w:rPr>
          <w:spacing w:val="-2"/>
        </w:rPr>
        <w:t>140).</w:t>
      </w:r>
    </w:p>
    <w:p w:rsidR="00CA76F4" w:rsidRDefault="00C8195F">
      <w:pPr>
        <w:pStyle w:val="Szvegtrzs"/>
        <w:spacing w:before="200"/>
        <w:ind w:left="500"/>
      </w:pPr>
      <w:r>
        <w:t>két</w:t>
      </w:r>
      <w:r>
        <w:rPr>
          <w:spacing w:val="-2"/>
        </w:rPr>
        <w:t xml:space="preserve"> </w:t>
      </w:r>
      <w:r>
        <w:t>szerző</w:t>
      </w:r>
      <w:r>
        <w:rPr>
          <w:spacing w:val="-1"/>
        </w:rPr>
        <w:t xml:space="preserve"> </w:t>
      </w:r>
      <w:r>
        <w:t>esetén:</w:t>
      </w:r>
      <w:r>
        <w:rPr>
          <w:spacing w:val="1"/>
        </w:rPr>
        <w:t xml:space="preserve"> </w:t>
      </w:r>
      <w:r>
        <w:t>(</w:t>
      </w:r>
      <w:proofErr w:type="spellStart"/>
      <w:r>
        <w:t>Bridson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Forman,</w:t>
      </w:r>
      <w:r>
        <w:rPr>
          <w:spacing w:val="-1"/>
        </w:rPr>
        <w:t xml:space="preserve"> </w:t>
      </w:r>
      <w:r>
        <w:t>1992:</w:t>
      </w:r>
      <w:r>
        <w:rPr>
          <w:spacing w:val="-1"/>
        </w:rPr>
        <w:t xml:space="preserve"> </w:t>
      </w:r>
      <w:r>
        <w:t>145-</w:t>
      </w:r>
      <w:r>
        <w:rPr>
          <w:spacing w:val="-4"/>
        </w:rPr>
        <w:t>155)</w:t>
      </w:r>
    </w:p>
    <w:p w:rsidR="00CA76F4" w:rsidRDefault="00C8195F">
      <w:pPr>
        <w:pStyle w:val="Szvegtrzs"/>
        <w:spacing w:before="199"/>
        <w:ind w:left="500"/>
      </w:pPr>
      <w:r>
        <w:t>kettőnél</w:t>
      </w:r>
      <w:r>
        <w:rPr>
          <w:spacing w:val="-2"/>
        </w:rPr>
        <w:t xml:space="preserve"> </w:t>
      </w:r>
      <w:r>
        <w:t>több</w:t>
      </w:r>
      <w:r>
        <w:rPr>
          <w:spacing w:val="-2"/>
        </w:rPr>
        <w:t xml:space="preserve"> </w:t>
      </w:r>
      <w:r>
        <w:t>szerző,</w:t>
      </w:r>
      <w:r>
        <w:rPr>
          <w:spacing w:val="-1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szerkesztő</w:t>
      </w:r>
      <w:r>
        <w:rPr>
          <w:spacing w:val="-1"/>
        </w:rPr>
        <w:t xml:space="preserve"> </w:t>
      </w:r>
      <w:r>
        <w:t>esetén:</w:t>
      </w:r>
      <w:r>
        <w:rPr>
          <w:spacing w:val="-2"/>
        </w:rPr>
        <w:t xml:space="preserve"> </w:t>
      </w:r>
      <w:r>
        <w:t>(Pécsi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al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1958)</w:t>
      </w:r>
    </w:p>
    <w:p w:rsidR="00CA76F4" w:rsidRDefault="00C8195F">
      <w:pPr>
        <w:pStyle w:val="Szvegtrzs"/>
        <w:spacing w:before="201"/>
        <w:ind w:left="500"/>
      </w:pPr>
      <w:r>
        <w:t>több,</w:t>
      </w:r>
      <w:r>
        <w:rPr>
          <w:spacing w:val="-2"/>
        </w:rPr>
        <w:t xml:space="preserve"> </w:t>
      </w:r>
      <w:r>
        <w:t>egymást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hivatkozást</w:t>
      </w:r>
      <w:r>
        <w:rPr>
          <w:spacing w:val="-3"/>
        </w:rPr>
        <w:t xml:space="preserve"> </w:t>
      </w:r>
      <w:r>
        <w:t>kronológiai</w:t>
      </w:r>
      <w:r>
        <w:rPr>
          <w:spacing w:val="-1"/>
        </w:rPr>
        <w:t xml:space="preserve"> </w:t>
      </w:r>
      <w:r>
        <w:t>sorrendben</w:t>
      </w:r>
      <w:r>
        <w:rPr>
          <w:spacing w:val="-1"/>
        </w:rPr>
        <w:t xml:space="preserve"> </w:t>
      </w:r>
      <w:r>
        <w:t>adjunk</w:t>
      </w:r>
      <w:r>
        <w:rPr>
          <w:spacing w:val="-2"/>
        </w:rPr>
        <w:t xml:space="preserve"> </w:t>
      </w:r>
      <w:r>
        <w:t>meg:</w:t>
      </w:r>
      <w:r>
        <w:rPr>
          <w:spacing w:val="-1"/>
        </w:rPr>
        <w:t xml:space="preserve"> </w:t>
      </w:r>
      <w:r>
        <w:t>(Pécsi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al</w:t>
      </w:r>
      <w:proofErr w:type="spellEnd"/>
      <w:r>
        <w:rPr>
          <w:spacing w:val="-5"/>
        </w:rPr>
        <w:t>.</w:t>
      </w:r>
    </w:p>
    <w:p w:rsidR="00CA76F4" w:rsidRDefault="00C8195F">
      <w:pPr>
        <w:pStyle w:val="Szvegtrzs"/>
        <w:spacing w:before="46"/>
        <w:ind w:left="860"/>
      </w:pPr>
      <w:r>
        <w:t>1958,</w:t>
      </w:r>
      <w:r>
        <w:rPr>
          <w:spacing w:val="-2"/>
        </w:rPr>
        <w:t xml:space="preserve"> </w:t>
      </w:r>
      <w:proofErr w:type="spellStart"/>
      <w:r>
        <w:t>Bridson</w:t>
      </w:r>
      <w:proofErr w:type="spellEnd"/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Forman</w:t>
      </w:r>
      <w:r>
        <w:rPr>
          <w:spacing w:val="1"/>
        </w:rPr>
        <w:t xml:space="preserve"> </w:t>
      </w:r>
      <w:r>
        <w:rPr>
          <w:spacing w:val="-2"/>
        </w:rPr>
        <w:t>1992).</w:t>
      </w:r>
    </w:p>
    <w:p w:rsidR="00CA76F4" w:rsidRDefault="00C8195F">
      <w:pPr>
        <w:pStyle w:val="Szvegtrzs"/>
        <w:spacing w:before="197" w:line="254" w:lineRule="auto"/>
        <w:ind w:left="140" w:right="292"/>
        <w:jc w:val="both"/>
      </w:pPr>
      <w:r>
        <w:t>Amennyiben</w:t>
      </w:r>
      <w:r>
        <w:rPr>
          <w:spacing w:val="-1"/>
        </w:rPr>
        <w:t xml:space="preserve"> </w:t>
      </w:r>
      <w:r>
        <w:t>szó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átvett idézetről,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valamilyen</w:t>
      </w:r>
      <w:r>
        <w:rPr>
          <w:spacing w:val="-1"/>
        </w:rPr>
        <w:t xml:space="preserve"> </w:t>
      </w:r>
      <w:r>
        <w:t>felsorolás,</w:t>
      </w:r>
      <w:r>
        <w:rPr>
          <w:spacing w:val="-1"/>
        </w:rPr>
        <w:t xml:space="preserve"> </w:t>
      </w:r>
      <w:r>
        <w:t>ábra, táblázat átvételéről van szó, az oldalszámot mindenképpen meg kell adni. A szövegközi hivatkozás esetén a lábjegyzeteket kiegészítő információk közlésére kell használni. Tartalmi és nem szó szerinti idézés esetén ugyanúgy kell eljárni, mint a szó szerinti hivatkozás esetében.</w:t>
      </w:r>
    </w:p>
    <w:p w:rsidR="00CA76F4" w:rsidRDefault="00C8195F">
      <w:pPr>
        <w:pStyle w:val="Szvegtrzs"/>
        <w:spacing w:before="167"/>
        <w:ind w:left="140"/>
      </w:pPr>
      <w:r>
        <w:t>Szóbeli</w:t>
      </w:r>
      <w:r>
        <w:rPr>
          <w:spacing w:val="-2"/>
        </w:rPr>
        <w:t xml:space="preserve"> </w:t>
      </w:r>
      <w:r>
        <w:t>közlésre</w:t>
      </w:r>
      <w:r>
        <w:rPr>
          <w:spacing w:val="-3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esetén</w:t>
      </w:r>
      <w:r>
        <w:rPr>
          <w:spacing w:val="-2"/>
        </w:rPr>
        <w:t xml:space="preserve"> </w:t>
      </w:r>
      <w:r>
        <w:t>elég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név és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évszám</w:t>
      </w:r>
      <w:r>
        <w:rPr>
          <w:spacing w:val="-2"/>
        </w:rPr>
        <w:t xml:space="preserve"> feltüntetése.</w:t>
      </w:r>
    </w:p>
    <w:p w:rsidR="00CA76F4" w:rsidRDefault="00C8195F">
      <w:pPr>
        <w:pStyle w:val="Szvegtrzs"/>
        <w:spacing w:before="197" w:line="254" w:lineRule="auto"/>
        <w:ind w:left="140" w:right="310"/>
        <w:jc w:val="both"/>
      </w:pPr>
      <w:r>
        <w:t>Kereszthivatkozás esetén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hivatkozást</w:t>
      </w:r>
      <w:r>
        <w:rPr>
          <w:spacing w:val="-2"/>
        </w:rPr>
        <w:t xml:space="preserve"> </w:t>
      </w:r>
      <w:r>
        <w:t>más cikkből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könyvből</w:t>
      </w:r>
      <w:r>
        <w:rPr>
          <w:spacing w:val="-2"/>
        </w:rPr>
        <w:t xml:space="preserve"> </w:t>
      </w:r>
      <w:r>
        <w:t>vesszük.</w:t>
      </w:r>
      <w:r>
        <w:rPr>
          <w:spacing w:val="-2"/>
        </w:rPr>
        <w:t xml:space="preserve"> </w:t>
      </w:r>
      <w:r>
        <w:t>Fel</w:t>
      </w:r>
      <w:r>
        <w:rPr>
          <w:spacing w:val="-2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 xml:space="preserve">tüntetni, hogy közvetett hivatkozásról van szó. Célszerű a lap alji lábjegyzetben megemlíteni, hogy az eredeti műből származó idézeteket nem mi magunk vettük át. Meg kell adni annak a szerzőnek a nevét, akinek a művében rábukkantunk az adott idézetre, pl. Idézi </w:t>
      </w:r>
      <w:proofErr w:type="spellStart"/>
      <w:r>
        <w:t>Inzelt</w:t>
      </w:r>
      <w:proofErr w:type="spellEnd"/>
      <w:r>
        <w:t xml:space="preserve"> 1992.</w:t>
      </w:r>
    </w:p>
    <w:p w:rsidR="007D3AFE" w:rsidRDefault="007D3AFE">
      <w:pPr>
        <w:pStyle w:val="Szvegtrzs"/>
        <w:spacing w:before="169"/>
        <w:ind w:left="140"/>
        <w:rPr>
          <w:spacing w:val="-2"/>
          <w:u w:val="single"/>
        </w:rPr>
      </w:pPr>
    </w:p>
    <w:p w:rsidR="00CA76F4" w:rsidRDefault="00C8195F">
      <w:pPr>
        <w:pStyle w:val="Szvegtrzs"/>
        <w:spacing w:before="169"/>
        <w:ind w:left="140"/>
      </w:pPr>
      <w:r>
        <w:rPr>
          <w:spacing w:val="-2"/>
          <w:u w:val="single"/>
        </w:rPr>
        <w:t>Példák</w:t>
      </w:r>
    </w:p>
    <w:p w:rsidR="00CA76F4" w:rsidRDefault="00C8195F">
      <w:pPr>
        <w:pStyle w:val="Szvegtrzs"/>
        <w:spacing w:before="180"/>
        <w:ind w:left="140"/>
      </w:pPr>
      <w:r>
        <w:t>(</w:t>
      </w:r>
      <w:proofErr w:type="spellStart"/>
      <w:r>
        <w:t>Hyland</w:t>
      </w:r>
      <w:proofErr w:type="spellEnd"/>
      <w:r>
        <w:rPr>
          <w:spacing w:val="-2"/>
        </w:rPr>
        <w:t xml:space="preserve"> </w:t>
      </w:r>
      <w:r>
        <w:t>2009:</w:t>
      </w:r>
      <w:r>
        <w:rPr>
          <w:spacing w:val="-2"/>
        </w:rPr>
        <w:t xml:space="preserve"> </w:t>
      </w:r>
      <w:r>
        <w:t>44).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hivatkozás</w:t>
      </w:r>
      <w:r>
        <w:rPr>
          <w:spacing w:val="-1"/>
        </w:rPr>
        <w:t xml:space="preserve"> </w:t>
      </w:r>
      <w:r>
        <w:t>feloldása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dolgozat</w:t>
      </w:r>
      <w:r>
        <w:rPr>
          <w:spacing w:val="-2"/>
        </w:rPr>
        <w:t xml:space="preserve"> végén:</w:t>
      </w:r>
    </w:p>
    <w:p w:rsidR="00CA76F4" w:rsidRDefault="00C8195F">
      <w:pPr>
        <w:spacing w:before="180"/>
        <w:ind w:left="140"/>
        <w:rPr>
          <w:sz w:val="24"/>
        </w:rPr>
      </w:pPr>
      <w:proofErr w:type="spellStart"/>
      <w:r>
        <w:rPr>
          <w:sz w:val="24"/>
        </w:rPr>
        <w:t>Hyland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Ken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Teaching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Researching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Writing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London: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Pearson</w:t>
      </w:r>
      <w:proofErr w:type="spellEnd"/>
      <w:r>
        <w:rPr>
          <w:spacing w:val="-2"/>
          <w:sz w:val="24"/>
        </w:rPr>
        <w:t>.</w:t>
      </w:r>
    </w:p>
    <w:p w:rsidR="00CA76F4" w:rsidRDefault="00C8195F">
      <w:pPr>
        <w:spacing w:before="197" w:line="247" w:lineRule="auto"/>
        <w:ind w:left="140" w:right="290"/>
        <w:jc w:val="both"/>
        <w:rPr>
          <w:sz w:val="24"/>
        </w:rPr>
      </w:pPr>
      <w:proofErr w:type="spellStart"/>
      <w:r>
        <w:rPr>
          <w:sz w:val="24"/>
        </w:rPr>
        <w:t>Haugen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Einar</w:t>
      </w:r>
      <w:proofErr w:type="spellEnd"/>
      <w:r>
        <w:rPr>
          <w:sz w:val="24"/>
        </w:rPr>
        <w:t xml:space="preserve"> 1972.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Ecology</w:t>
      </w:r>
      <w:proofErr w:type="spellEnd"/>
      <w:r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Language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Essays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Stanford, </w:t>
      </w:r>
      <w:proofErr w:type="spellStart"/>
      <w:r>
        <w:rPr>
          <w:sz w:val="24"/>
        </w:rPr>
        <w:t>California</w:t>
      </w:r>
      <w:proofErr w:type="spellEnd"/>
      <w:r>
        <w:rPr>
          <w:sz w:val="24"/>
        </w:rPr>
        <w:t>: Stanford University Press.</w:t>
      </w:r>
    </w:p>
    <w:p w:rsidR="00CA76F4" w:rsidRDefault="00C8195F">
      <w:pPr>
        <w:pStyle w:val="Szvegtrzs"/>
        <w:spacing w:before="173"/>
        <w:ind w:left="140"/>
      </w:pPr>
      <w:r>
        <w:t>A</w:t>
      </w:r>
      <w:r>
        <w:rPr>
          <w:spacing w:val="-3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feloldása</w:t>
      </w:r>
      <w:r>
        <w:rPr>
          <w:spacing w:val="-2"/>
        </w:rPr>
        <w:t xml:space="preserve"> </w:t>
      </w:r>
      <w:r>
        <w:t>tanulmánykötetből</w:t>
      </w:r>
      <w:r>
        <w:rPr>
          <w:spacing w:val="-1"/>
        </w:rPr>
        <w:t xml:space="preserve"> </w:t>
      </w:r>
      <w:r>
        <w:t>vett</w:t>
      </w:r>
      <w:r>
        <w:rPr>
          <w:spacing w:val="-1"/>
        </w:rPr>
        <w:t xml:space="preserve"> </w:t>
      </w:r>
      <w:r>
        <w:t>írás</w:t>
      </w:r>
      <w:r>
        <w:rPr>
          <w:spacing w:val="-2"/>
        </w:rPr>
        <w:t xml:space="preserve"> esetén:</w:t>
      </w:r>
    </w:p>
    <w:p w:rsidR="00CA76F4" w:rsidRDefault="00C8195F">
      <w:pPr>
        <w:pStyle w:val="Szvegtrzs"/>
        <w:spacing w:before="200" w:line="244" w:lineRule="auto"/>
        <w:ind w:left="140" w:right="307"/>
        <w:jc w:val="both"/>
      </w:pPr>
      <w:r>
        <w:t>Benkő Loránd 1988. Irodalmi nyelv – köznyelv. In: Kiss Jenő–Szűts László (</w:t>
      </w:r>
      <w:proofErr w:type="spellStart"/>
      <w:r>
        <w:t>szerk</w:t>
      </w:r>
      <w:proofErr w:type="spellEnd"/>
      <w:r>
        <w:t xml:space="preserve">.): </w:t>
      </w:r>
      <w:r>
        <w:rPr>
          <w:i/>
        </w:rPr>
        <w:t xml:space="preserve">A magyar nyelv rétegződése. </w:t>
      </w:r>
      <w:r>
        <w:t>Akadémiai Kiadó. Budapest. 15–33.</w:t>
      </w:r>
    </w:p>
    <w:p w:rsidR="00CA76F4" w:rsidRDefault="00C8195F">
      <w:pPr>
        <w:pStyle w:val="Szvegtrzs"/>
        <w:spacing w:before="178"/>
        <w:ind w:left="140"/>
      </w:pPr>
      <w:r>
        <w:t>A</w:t>
      </w:r>
      <w:r>
        <w:rPr>
          <w:spacing w:val="-2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feloldása</w:t>
      </w:r>
      <w:r>
        <w:rPr>
          <w:spacing w:val="-2"/>
        </w:rPr>
        <w:t xml:space="preserve"> </w:t>
      </w:r>
      <w:r>
        <w:t>abban</w:t>
      </w:r>
      <w:r>
        <w:rPr>
          <w:spacing w:val="-2"/>
        </w:rPr>
        <w:t xml:space="preserve"> </w:t>
      </w:r>
      <w:r>
        <w:t>az esetben,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írás</w:t>
      </w:r>
      <w:r>
        <w:rPr>
          <w:spacing w:val="-1"/>
        </w:rPr>
        <w:t xml:space="preserve"> </w:t>
      </w:r>
      <w:r>
        <w:t>folyóiratban</w:t>
      </w:r>
      <w:r>
        <w:rPr>
          <w:spacing w:val="-2"/>
        </w:rPr>
        <w:t xml:space="preserve"> </w:t>
      </w:r>
      <w:r>
        <w:t>jelent</w:t>
      </w:r>
      <w:r>
        <w:rPr>
          <w:spacing w:val="-1"/>
        </w:rPr>
        <w:t xml:space="preserve"> </w:t>
      </w:r>
      <w:r>
        <w:rPr>
          <w:spacing w:val="-4"/>
        </w:rPr>
        <w:t>meg:</w:t>
      </w:r>
    </w:p>
    <w:p w:rsidR="00CA76F4" w:rsidRDefault="00C8195F">
      <w:pPr>
        <w:pStyle w:val="Szvegtrzs"/>
        <w:spacing w:before="180"/>
        <w:ind w:left="140"/>
      </w:pPr>
      <w:r>
        <w:t>Horváth</w:t>
      </w:r>
      <w:r>
        <w:rPr>
          <w:spacing w:val="-2"/>
        </w:rPr>
        <w:t xml:space="preserve"> </w:t>
      </w:r>
      <w:r>
        <w:t>Péter</w:t>
      </w:r>
      <w:r>
        <w:rPr>
          <w:spacing w:val="-1"/>
        </w:rPr>
        <w:t xml:space="preserve"> </w:t>
      </w:r>
      <w:r>
        <w:t>Iván</w:t>
      </w:r>
      <w:r>
        <w:rPr>
          <w:spacing w:val="-2"/>
        </w:rPr>
        <w:t xml:space="preserve"> </w:t>
      </w:r>
      <w:r>
        <w:t>2002. Mitől</w:t>
      </w:r>
      <w:r>
        <w:rPr>
          <w:spacing w:val="-2"/>
        </w:rPr>
        <w:t xml:space="preserve"> </w:t>
      </w:r>
      <w:r>
        <w:t>hiteles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fordítás. </w:t>
      </w:r>
      <w:r>
        <w:rPr>
          <w:i/>
        </w:rPr>
        <w:t>Fordítástudomány.</w:t>
      </w:r>
      <w:r>
        <w:rPr>
          <w:i/>
          <w:spacing w:val="-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évf.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szám</w:t>
      </w:r>
      <w:r>
        <w:rPr>
          <w:spacing w:val="-2"/>
        </w:rPr>
        <w:t xml:space="preserve"> </w:t>
      </w:r>
      <w:r>
        <w:t>37-</w:t>
      </w:r>
      <w:r>
        <w:rPr>
          <w:spacing w:val="-5"/>
        </w:rPr>
        <w:t>45.</w:t>
      </w:r>
    </w:p>
    <w:p w:rsidR="00CA76F4" w:rsidRDefault="00C8195F">
      <w:pPr>
        <w:pStyle w:val="Szvegtrzs"/>
        <w:spacing w:before="197" w:line="247" w:lineRule="auto"/>
        <w:ind w:left="140" w:right="316"/>
        <w:jc w:val="both"/>
      </w:pPr>
      <w:r>
        <w:t>Ha a folyóirat nem évfolyamonként, hanem lapszámonként kezdi újra az oldalszámozást, akkor a következő módon kell feloldani a szövegközi hivatkozást:</w:t>
      </w:r>
    </w:p>
    <w:p w:rsidR="00CA76F4" w:rsidRDefault="00C8195F">
      <w:pPr>
        <w:pStyle w:val="Szvegtrzs"/>
        <w:spacing w:before="173"/>
        <w:ind w:left="140"/>
      </w:pPr>
      <w:r>
        <w:t>Kulcsár</w:t>
      </w:r>
      <w:r>
        <w:rPr>
          <w:spacing w:val="-8"/>
        </w:rPr>
        <w:t xml:space="preserve"> </w:t>
      </w:r>
      <w:r>
        <w:t>Szabó</w:t>
      </w:r>
      <w:r>
        <w:rPr>
          <w:spacing w:val="-6"/>
        </w:rPr>
        <w:t xml:space="preserve"> </w:t>
      </w:r>
      <w:r>
        <w:t>Ernő</w:t>
      </w:r>
      <w:r>
        <w:rPr>
          <w:spacing w:val="-8"/>
        </w:rPr>
        <w:t xml:space="preserve"> </w:t>
      </w:r>
      <w:r>
        <w:t>1987.</w:t>
      </w:r>
      <w:r>
        <w:rPr>
          <w:spacing w:val="-8"/>
        </w:rPr>
        <w:t xml:space="preserve"> </w:t>
      </w:r>
      <w:r>
        <w:t>Csokonai</w:t>
      </w:r>
      <w:r>
        <w:rPr>
          <w:spacing w:val="-7"/>
        </w:rPr>
        <w:t xml:space="preserve"> </w:t>
      </w:r>
      <w:r>
        <w:t>Lili:</w:t>
      </w:r>
      <w:r>
        <w:rPr>
          <w:spacing w:val="-8"/>
        </w:rPr>
        <w:t xml:space="preserve"> </w:t>
      </w:r>
      <w:r>
        <w:t>Tizenhét</w:t>
      </w:r>
      <w:r>
        <w:rPr>
          <w:spacing w:val="-8"/>
        </w:rPr>
        <w:t xml:space="preserve"> </w:t>
      </w:r>
      <w:r>
        <w:t>hattyúk.</w:t>
      </w:r>
      <w:r>
        <w:rPr>
          <w:spacing w:val="-5"/>
        </w:rPr>
        <w:t xml:space="preserve"> </w:t>
      </w:r>
      <w:r>
        <w:rPr>
          <w:i/>
        </w:rPr>
        <w:t>Kortárs</w:t>
      </w:r>
      <w:r>
        <w:rPr>
          <w:i/>
          <w:spacing w:val="-7"/>
        </w:rPr>
        <w:t xml:space="preserve"> </w:t>
      </w:r>
      <w:r>
        <w:t>12:</w:t>
      </w:r>
      <w:r>
        <w:rPr>
          <w:spacing w:val="-8"/>
        </w:rPr>
        <w:t xml:space="preserve"> </w:t>
      </w:r>
      <w:r>
        <w:rPr>
          <w:spacing w:val="-2"/>
        </w:rPr>
        <w:t>159–64.</w:t>
      </w:r>
    </w:p>
    <w:p w:rsidR="00CA76F4" w:rsidRDefault="00C8195F">
      <w:pPr>
        <w:pStyle w:val="Szvegtrzs"/>
        <w:spacing w:before="197" w:line="247" w:lineRule="auto"/>
        <w:ind w:left="140" w:right="315"/>
        <w:jc w:val="both"/>
      </w:pPr>
      <w:r>
        <w:t>Az internetes források esetében tüntesse fel a hallgató az eredeti forrást. A szerzőt, a címet,</w:t>
      </w:r>
      <w:r>
        <w:rPr>
          <w:spacing w:val="40"/>
        </w:rPr>
        <w:t xml:space="preserve"> </w:t>
      </w:r>
      <w:r>
        <w:t>az internetes címet (URL), valamint a letöltés dátumát is meg kell jelölni.</w:t>
      </w:r>
    </w:p>
    <w:p w:rsidR="007D3AFE" w:rsidRDefault="007D3AFE">
      <w:pPr>
        <w:pStyle w:val="Cmsor2"/>
        <w:spacing w:before="71"/>
      </w:pPr>
    </w:p>
    <w:p w:rsidR="007D3AFE" w:rsidRDefault="007D3AFE">
      <w:pPr>
        <w:pStyle w:val="Cmsor2"/>
        <w:spacing w:before="71"/>
        <w:rPr>
          <w:sz w:val="36"/>
          <w:szCs w:val="36"/>
          <w:u w:val="single"/>
        </w:rPr>
      </w:pPr>
    </w:p>
    <w:p w:rsidR="00CA76F4" w:rsidRPr="007D3AFE" w:rsidRDefault="007D3AFE">
      <w:pPr>
        <w:pStyle w:val="Cmsor2"/>
        <w:spacing w:before="71"/>
        <w:rPr>
          <w:sz w:val="36"/>
          <w:szCs w:val="36"/>
          <w:u w:val="single"/>
        </w:rPr>
      </w:pPr>
      <w:r w:rsidRPr="007D3AFE">
        <w:rPr>
          <w:sz w:val="36"/>
          <w:szCs w:val="36"/>
          <w:u w:val="single"/>
        </w:rPr>
        <w:t xml:space="preserve">4. </w:t>
      </w:r>
      <w:r w:rsidR="00C8195F" w:rsidRPr="007D3AFE">
        <w:rPr>
          <w:sz w:val="36"/>
          <w:szCs w:val="36"/>
          <w:u w:val="single"/>
        </w:rPr>
        <w:t>Egyéb</w:t>
      </w:r>
      <w:r w:rsidR="00C8195F" w:rsidRPr="007D3AFE">
        <w:rPr>
          <w:spacing w:val="-2"/>
          <w:sz w:val="36"/>
          <w:szCs w:val="36"/>
          <w:u w:val="single"/>
        </w:rPr>
        <w:t xml:space="preserve"> követelmények</w:t>
      </w:r>
    </w:p>
    <w:p w:rsidR="00CA76F4" w:rsidRDefault="00C8195F">
      <w:pPr>
        <w:pStyle w:val="Szvegtrzs"/>
        <w:spacing w:before="192" w:line="256" w:lineRule="auto"/>
        <w:ind w:left="140" w:right="308"/>
        <w:jc w:val="both"/>
      </w:pPr>
      <w:r>
        <w:t xml:space="preserve">A szakdolgozatot A/4 szabvány méretű papírra kell elkészíteni számítógépes szövegszerkesztővel. Betűnagyság: 12, betűtípus: Times New </w:t>
      </w:r>
      <w:proofErr w:type="spellStart"/>
      <w:r>
        <w:t>Roman</w:t>
      </w:r>
      <w:proofErr w:type="spellEnd"/>
      <w:r>
        <w:t>, 1,5-ös sortávolsággal, bal szélén 2,5 cm, jobb szélén 2 cm, felül és alul 2-2 cm margóval. A folyó szöveg</w:t>
      </w:r>
      <w:r>
        <w:rPr>
          <w:spacing w:val="40"/>
        </w:rPr>
        <w:t xml:space="preserve"> </w:t>
      </w:r>
      <w:r>
        <w:t>mindvégig sorkizárt legyen, elválasztások és üres sorok beszúrása nélkül. A római számmal jelölt fő fejezetek új oldalon kezdődjenek.</w:t>
      </w:r>
    </w:p>
    <w:p w:rsidR="00C8195F" w:rsidRDefault="00C8195F">
      <w:pPr>
        <w:spacing w:before="176" w:line="268" w:lineRule="auto"/>
        <w:ind w:left="140" w:right="287"/>
        <w:jc w:val="both"/>
        <w:rPr>
          <w:sz w:val="23"/>
        </w:rPr>
      </w:pPr>
      <w:r>
        <w:rPr>
          <w:sz w:val="23"/>
        </w:rPr>
        <w:t xml:space="preserve">A szakdolgozat bármilyen kötésben (hőkötött, gyorsfűzött stb.) leadható, hozzá mellékelt CD-vel (vagy DVD-vel), melyen a teljes anyag elektronikus formában megtalálható. </w:t>
      </w:r>
    </w:p>
    <w:p w:rsidR="00CA76F4" w:rsidRPr="00C8195F" w:rsidRDefault="00C8195F">
      <w:pPr>
        <w:spacing w:before="176" w:line="268" w:lineRule="auto"/>
        <w:ind w:left="140" w:right="287"/>
        <w:jc w:val="both"/>
        <w:rPr>
          <w:i/>
          <w:sz w:val="23"/>
        </w:rPr>
      </w:pPr>
      <w:r w:rsidRPr="00C8195F">
        <w:rPr>
          <w:i/>
          <w:sz w:val="23"/>
        </w:rPr>
        <w:t>A szakdolgozathoz csatolni kell a szakdolgozati lap hallgatói példányát és a konzultációs űrlapot.</w:t>
      </w:r>
    </w:p>
    <w:p w:rsidR="00CA76F4" w:rsidRDefault="00C8195F">
      <w:pPr>
        <w:spacing w:before="165" w:line="268" w:lineRule="auto"/>
        <w:ind w:left="140" w:right="306"/>
        <w:jc w:val="both"/>
        <w:rPr>
          <w:sz w:val="23"/>
        </w:rPr>
      </w:pPr>
      <w:r>
        <w:rPr>
          <w:sz w:val="23"/>
        </w:rPr>
        <w:t xml:space="preserve">A szakdolgozat leadásának </w:t>
      </w:r>
      <w:r w:rsidRPr="00C8195F">
        <w:rPr>
          <w:b/>
          <w:sz w:val="23"/>
        </w:rPr>
        <w:t>határideje</w:t>
      </w:r>
      <w:r>
        <w:rPr>
          <w:sz w:val="23"/>
        </w:rPr>
        <w:t xml:space="preserve"> április 30., keresztfélév esetén november 30. A határidőn túli beadásról a </w:t>
      </w:r>
      <w:proofErr w:type="spellStart"/>
      <w:r>
        <w:rPr>
          <w:sz w:val="23"/>
        </w:rPr>
        <w:t>TVSz</w:t>
      </w:r>
      <w:proofErr w:type="spellEnd"/>
      <w:r>
        <w:rPr>
          <w:sz w:val="23"/>
        </w:rPr>
        <w:t>. rendelkezik. A szakdolgozat</w:t>
      </w:r>
      <w:r>
        <w:rPr>
          <w:spacing w:val="-1"/>
          <w:sz w:val="23"/>
        </w:rPr>
        <w:t xml:space="preserve"> </w:t>
      </w:r>
      <w:r>
        <w:rPr>
          <w:sz w:val="23"/>
        </w:rPr>
        <w:t>bírálata a 4. sz. melléklet</w:t>
      </w:r>
      <w:r>
        <w:rPr>
          <w:spacing w:val="-1"/>
          <w:sz w:val="23"/>
        </w:rPr>
        <w:t xml:space="preserve"> </w:t>
      </w:r>
      <w:r>
        <w:rPr>
          <w:sz w:val="23"/>
        </w:rPr>
        <w:t>alapján készül el. A bírálatról a hallgatót a szakjának megfelelő témafelelős intézet tájékoztatja.</w:t>
      </w:r>
    </w:p>
    <w:p w:rsidR="00CA76F4" w:rsidRDefault="00C8195F">
      <w:pPr>
        <w:pStyle w:val="Szvegtrzs"/>
        <w:spacing w:before="165" w:line="247" w:lineRule="auto"/>
        <w:ind w:left="140" w:right="311"/>
        <w:jc w:val="both"/>
      </w:pPr>
      <w:r>
        <w:t xml:space="preserve">A szakdolgozat védése záróvizsga keretében zajlik. A szakdolgozatvédés a témafelelős intézet szervezésében a </w:t>
      </w:r>
      <w:proofErr w:type="spellStart"/>
      <w:r>
        <w:t>TVSz</w:t>
      </w:r>
      <w:proofErr w:type="spellEnd"/>
      <w:r>
        <w:t>. és a záróvizsga-szabályzat szerint történik.</w:t>
      </w:r>
    </w:p>
    <w:p w:rsidR="00CA76F4" w:rsidRDefault="00CA76F4">
      <w:pPr>
        <w:pStyle w:val="Szvegtrzs"/>
        <w:rPr>
          <w:sz w:val="26"/>
        </w:rPr>
      </w:pPr>
    </w:p>
    <w:p w:rsidR="00CA76F4" w:rsidRPr="007D3AFE" w:rsidRDefault="00C8195F">
      <w:pPr>
        <w:pStyle w:val="Cmsor2"/>
        <w:spacing w:before="155"/>
        <w:rPr>
          <w:sz w:val="36"/>
          <w:szCs w:val="36"/>
        </w:rPr>
      </w:pPr>
      <w:r w:rsidRPr="007D3AFE">
        <w:rPr>
          <w:spacing w:val="-2"/>
          <w:sz w:val="36"/>
          <w:szCs w:val="36"/>
        </w:rPr>
        <w:t>Figyelem!</w:t>
      </w:r>
    </w:p>
    <w:p w:rsidR="00CA76F4" w:rsidRDefault="00C8195F">
      <w:pPr>
        <w:pStyle w:val="Szvegtrzs"/>
        <w:spacing w:before="192" w:line="247" w:lineRule="auto"/>
        <w:ind w:left="140" w:right="316"/>
        <w:jc w:val="both"/>
      </w:pPr>
      <w:r>
        <w:t>A szakdolgozat elégtelenre való minősítését vonja maga után az alábbi körülmények valamelyikének vagy mindegyikének fennállása: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1"/>
        </w:tabs>
        <w:spacing w:before="188" w:line="247" w:lineRule="auto"/>
        <w:ind w:right="314"/>
        <w:jc w:val="both"/>
        <w:rPr>
          <w:sz w:val="24"/>
        </w:rPr>
      </w:pPr>
      <w:r>
        <w:rPr>
          <w:sz w:val="24"/>
        </w:rPr>
        <w:t>A dolgozat egyes főbb részei közötti összhang súlyosan sérül: a dolgozat címében jelzett témakört csak minimális terjedelemben fejti ki a jelölt.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1"/>
        </w:tabs>
        <w:spacing w:before="185" w:line="254" w:lineRule="auto"/>
        <w:ind w:right="311"/>
        <w:jc w:val="both"/>
        <w:rPr>
          <w:sz w:val="24"/>
        </w:rPr>
      </w:pPr>
      <w:r>
        <w:rPr>
          <w:sz w:val="24"/>
        </w:rPr>
        <w:t>A dolgozat több mint egy bekezdése kb. 3–4 mondat terjedelemben szó szerinti formában vagy azt megközelítő módon idegen műből építkezik a forrás megjelölése nélkül, azaz plágium.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1"/>
        </w:tabs>
        <w:spacing w:before="176" w:line="254" w:lineRule="auto"/>
        <w:ind w:right="312"/>
        <w:jc w:val="both"/>
        <w:rPr>
          <w:sz w:val="24"/>
        </w:rPr>
      </w:pPr>
      <w:r>
        <w:rPr>
          <w:sz w:val="24"/>
        </w:rPr>
        <w:t>A dolgozat több oldal terjedelemben folyamatosan csak egy idegen műből építkezik, még ha a forrást a megfelelő szövegrésznél és az irodalomjegyzékben meg is jelöli a dolgozat írója.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0"/>
          <w:tab w:val="left" w:pos="861"/>
        </w:tabs>
        <w:spacing w:before="162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dolgozat</w:t>
      </w:r>
      <w:r>
        <w:rPr>
          <w:spacing w:val="-1"/>
          <w:sz w:val="24"/>
        </w:rPr>
        <w:t xml:space="preserve"> </w:t>
      </w:r>
      <w:r>
        <w:rPr>
          <w:sz w:val="24"/>
        </w:rPr>
        <w:t>alapvető</w:t>
      </w:r>
      <w:r>
        <w:rPr>
          <w:spacing w:val="-1"/>
          <w:sz w:val="24"/>
        </w:rPr>
        <w:t xml:space="preserve"> </w:t>
      </w:r>
      <w:r>
        <w:rPr>
          <w:sz w:val="24"/>
        </w:rPr>
        <w:t>tárgyi</w:t>
      </w:r>
      <w:r>
        <w:rPr>
          <w:spacing w:val="-2"/>
          <w:sz w:val="24"/>
        </w:rPr>
        <w:t xml:space="preserve"> </w:t>
      </w:r>
      <w:r>
        <w:rPr>
          <w:sz w:val="24"/>
        </w:rPr>
        <w:t>tévedések</w:t>
      </w:r>
      <w:r>
        <w:rPr>
          <w:spacing w:val="-1"/>
          <w:sz w:val="24"/>
        </w:rPr>
        <w:t xml:space="preserve"> </w:t>
      </w:r>
      <w:r>
        <w:rPr>
          <w:sz w:val="24"/>
        </w:rPr>
        <w:t>sorozatát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tartalmazza.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0"/>
          <w:tab w:val="left" w:pos="861"/>
        </w:tabs>
        <w:spacing w:before="183"/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dolgozat</w:t>
      </w:r>
      <w:r>
        <w:rPr>
          <w:spacing w:val="-2"/>
          <w:sz w:val="24"/>
        </w:rPr>
        <w:t xml:space="preserve"> </w:t>
      </w:r>
      <w:r>
        <w:rPr>
          <w:sz w:val="24"/>
        </w:rPr>
        <w:t>terjedelme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elvárásoktól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jelentősen </w:t>
      </w:r>
      <w:r>
        <w:rPr>
          <w:spacing w:val="-2"/>
          <w:sz w:val="24"/>
        </w:rPr>
        <w:t>eltér.</w:t>
      </w:r>
    </w:p>
    <w:p w:rsidR="00CA76F4" w:rsidRDefault="00C8195F">
      <w:pPr>
        <w:pStyle w:val="Listaszerbekezds"/>
        <w:numPr>
          <w:ilvl w:val="1"/>
          <w:numId w:val="3"/>
        </w:numPr>
        <w:tabs>
          <w:tab w:val="left" w:pos="861"/>
        </w:tabs>
        <w:spacing w:before="196" w:line="247" w:lineRule="auto"/>
        <w:ind w:right="315"/>
        <w:jc w:val="both"/>
        <w:rPr>
          <w:sz w:val="24"/>
        </w:rPr>
      </w:pPr>
      <w:r>
        <w:rPr>
          <w:sz w:val="24"/>
        </w:rPr>
        <w:t>A dolgozatban a nyelvi, nyelvtani, stilisztikai és/vagy szerkesztési hibák bántónak minősíthetők, esetleg már a m</w:t>
      </w:r>
      <w:bookmarkStart w:id="0" w:name="_GoBack"/>
      <w:bookmarkEnd w:id="0"/>
      <w:r>
        <w:rPr>
          <w:sz w:val="24"/>
        </w:rPr>
        <w:t>egértést is veszélyeztetik.</w:t>
      </w:r>
    </w:p>
    <w:p w:rsidR="00CA76F4" w:rsidRDefault="00CA76F4">
      <w:pPr>
        <w:spacing w:line="247" w:lineRule="auto"/>
        <w:jc w:val="both"/>
        <w:rPr>
          <w:sz w:val="24"/>
        </w:rPr>
        <w:sectPr w:rsidR="00CA76F4" w:rsidSect="007D3AFE"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:rsidR="00CA76F4" w:rsidRDefault="00CA76F4" w:rsidP="00CD46D2">
      <w:pPr>
        <w:spacing w:before="192"/>
        <w:ind w:right="134"/>
        <w:rPr>
          <w:rFonts w:ascii="Calibri"/>
        </w:rPr>
        <w:sectPr w:rsidR="00CA76F4" w:rsidSect="007D3AFE">
          <w:pgSz w:w="11900" w:h="16840"/>
          <w:pgMar w:top="1418" w:right="1418" w:bottom="1418" w:left="1418" w:header="709" w:footer="709" w:gutter="0"/>
          <w:cols w:space="708"/>
          <w:docGrid w:linePitch="299"/>
        </w:sectPr>
      </w:pPr>
    </w:p>
    <w:p w:rsidR="00CA76F4" w:rsidRDefault="00CA76F4">
      <w:pPr>
        <w:pStyle w:val="Szvegtrzs"/>
        <w:spacing w:before="9"/>
        <w:rPr>
          <w:sz w:val="19"/>
        </w:rPr>
      </w:pPr>
    </w:p>
    <w:p w:rsidR="00CA76F4" w:rsidRDefault="00C8195F">
      <w:pPr>
        <w:spacing w:before="58"/>
        <w:ind w:left="2141" w:right="2296"/>
        <w:jc w:val="center"/>
        <w:rPr>
          <w:rFonts w:ascii="Calibri"/>
          <w:sz w:val="21"/>
        </w:rPr>
      </w:pPr>
      <w:r>
        <w:rPr>
          <w:rFonts w:ascii="Calibri"/>
          <w:spacing w:val="-5"/>
          <w:sz w:val="21"/>
        </w:rPr>
        <w:t>10</w:t>
      </w:r>
    </w:p>
    <w:sectPr w:rsidR="00CA76F4" w:rsidSect="007D3AFE"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F21"/>
    <w:multiLevelType w:val="hybridMultilevel"/>
    <w:tmpl w:val="0E620090"/>
    <w:lvl w:ilvl="0" w:tplc="D786CF2A">
      <w:start w:val="1"/>
      <w:numFmt w:val="upperRoman"/>
      <w:lvlText w:val="%1."/>
      <w:lvlJc w:val="left"/>
      <w:pPr>
        <w:ind w:left="33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hu-HU" w:eastAsia="en-US" w:bidi="ar-SA"/>
      </w:rPr>
    </w:lvl>
    <w:lvl w:ilvl="1" w:tplc="3C4CB520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100CE61A">
      <w:numFmt w:val="bullet"/>
      <w:lvlText w:val="•"/>
      <w:lvlJc w:val="left"/>
      <w:pPr>
        <w:ind w:left="1815" w:hanging="360"/>
      </w:pPr>
      <w:rPr>
        <w:rFonts w:hint="default"/>
        <w:lang w:val="hu-HU" w:eastAsia="en-US" w:bidi="ar-SA"/>
      </w:rPr>
    </w:lvl>
    <w:lvl w:ilvl="3" w:tplc="0916D564">
      <w:numFmt w:val="bullet"/>
      <w:lvlText w:val="•"/>
      <w:lvlJc w:val="left"/>
      <w:pPr>
        <w:ind w:left="2770" w:hanging="360"/>
      </w:pPr>
      <w:rPr>
        <w:rFonts w:hint="default"/>
        <w:lang w:val="hu-HU" w:eastAsia="en-US" w:bidi="ar-SA"/>
      </w:rPr>
    </w:lvl>
    <w:lvl w:ilvl="4" w:tplc="E76835A2">
      <w:numFmt w:val="bullet"/>
      <w:lvlText w:val="•"/>
      <w:lvlJc w:val="left"/>
      <w:pPr>
        <w:ind w:left="3726" w:hanging="360"/>
      </w:pPr>
      <w:rPr>
        <w:rFonts w:hint="default"/>
        <w:lang w:val="hu-HU" w:eastAsia="en-US" w:bidi="ar-SA"/>
      </w:rPr>
    </w:lvl>
    <w:lvl w:ilvl="5" w:tplc="172AF400">
      <w:numFmt w:val="bullet"/>
      <w:lvlText w:val="•"/>
      <w:lvlJc w:val="left"/>
      <w:pPr>
        <w:ind w:left="4681" w:hanging="360"/>
      </w:pPr>
      <w:rPr>
        <w:rFonts w:hint="default"/>
        <w:lang w:val="hu-HU" w:eastAsia="en-US" w:bidi="ar-SA"/>
      </w:rPr>
    </w:lvl>
    <w:lvl w:ilvl="6" w:tplc="5BC89A7C">
      <w:numFmt w:val="bullet"/>
      <w:lvlText w:val="•"/>
      <w:lvlJc w:val="left"/>
      <w:pPr>
        <w:ind w:left="5637" w:hanging="360"/>
      </w:pPr>
      <w:rPr>
        <w:rFonts w:hint="default"/>
        <w:lang w:val="hu-HU" w:eastAsia="en-US" w:bidi="ar-SA"/>
      </w:rPr>
    </w:lvl>
    <w:lvl w:ilvl="7" w:tplc="1B9464BE">
      <w:numFmt w:val="bullet"/>
      <w:lvlText w:val="•"/>
      <w:lvlJc w:val="left"/>
      <w:pPr>
        <w:ind w:left="6592" w:hanging="360"/>
      </w:pPr>
      <w:rPr>
        <w:rFonts w:hint="default"/>
        <w:lang w:val="hu-HU" w:eastAsia="en-US" w:bidi="ar-SA"/>
      </w:rPr>
    </w:lvl>
    <w:lvl w:ilvl="8" w:tplc="50A41C0A">
      <w:numFmt w:val="bullet"/>
      <w:lvlText w:val="•"/>
      <w:lvlJc w:val="left"/>
      <w:pPr>
        <w:ind w:left="7548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3E06974"/>
    <w:multiLevelType w:val="hybridMultilevel"/>
    <w:tmpl w:val="C1DE0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B6E"/>
    <w:multiLevelType w:val="hybridMultilevel"/>
    <w:tmpl w:val="5F001F54"/>
    <w:lvl w:ilvl="0" w:tplc="4E6C1F2A">
      <w:start w:val="1"/>
      <w:numFmt w:val="decimal"/>
      <w:lvlText w:val="%1."/>
      <w:lvlJc w:val="left"/>
      <w:pPr>
        <w:ind w:left="841" w:hanging="365"/>
        <w:jc w:val="right"/>
      </w:pPr>
      <w:rPr>
        <w:rFonts w:hint="default"/>
        <w:w w:val="100"/>
        <w:lang w:val="hu-HU" w:eastAsia="en-US" w:bidi="ar-SA"/>
      </w:rPr>
    </w:lvl>
    <w:lvl w:ilvl="1" w:tplc="E816404E">
      <w:numFmt w:val="bullet"/>
      <w:lvlText w:val="•"/>
      <w:lvlJc w:val="left"/>
      <w:pPr>
        <w:ind w:left="1701" w:hanging="365"/>
      </w:pPr>
      <w:rPr>
        <w:rFonts w:hint="default"/>
        <w:lang w:val="hu-HU" w:eastAsia="en-US" w:bidi="ar-SA"/>
      </w:rPr>
    </w:lvl>
    <w:lvl w:ilvl="2" w:tplc="7AFA45FA">
      <w:numFmt w:val="bullet"/>
      <w:lvlText w:val="•"/>
      <w:lvlJc w:val="left"/>
      <w:pPr>
        <w:ind w:left="2563" w:hanging="365"/>
      </w:pPr>
      <w:rPr>
        <w:rFonts w:hint="default"/>
        <w:lang w:val="hu-HU" w:eastAsia="en-US" w:bidi="ar-SA"/>
      </w:rPr>
    </w:lvl>
    <w:lvl w:ilvl="3" w:tplc="F8EAE414">
      <w:numFmt w:val="bullet"/>
      <w:lvlText w:val="•"/>
      <w:lvlJc w:val="left"/>
      <w:pPr>
        <w:ind w:left="3425" w:hanging="365"/>
      </w:pPr>
      <w:rPr>
        <w:rFonts w:hint="default"/>
        <w:lang w:val="hu-HU" w:eastAsia="en-US" w:bidi="ar-SA"/>
      </w:rPr>
    </w:lvl>
    <w:lvl w:ilvl="4" w:tplc="60204904">
      <w:numFmt w:val="bullet"/>
      <w:lvlText w:val="•"/>
      <w:lvlJc w:val="left"/>
      <w:pPr>
        <w:ind w:left="4287" w:hanging="365"/>
      </w:pPr>
      <w:rPr>
        <w:rFonts w:hint="default"/>
        <w:lang w:val="hu-HU" w:eastAsia="en-US" w:bidi="ar-SA"/>
      </w:rPr>
    </w:lvl>
    <w:lvl w:ilvl="5" w:tplc="A9D49E4A">
      <w:numFmt w:val="bullet"/>
      <w:lvlText w:val="•"/>
      <w:lvlJc w:val="left"/>
      <w:pPr>
        <w:ind w:left="5149" w:hanging="365"/>
      </w:pPr>
      <w:rPr>
        <w:rFonts w:hint="default"/>
        <w:lang w:val="hu-HU" w:eastAsia="en-US" w:bidi="ar-SA"/>
      </w:rPr>
    </w:lvl>
    <w:lvl w:ilvl="6" w:tplc="07662FFE">
      <w:numFmt w:val="bullet"/>
      <w:lvlText w:val="•"/>
      <w:lvlJc w:val="left"/>
      <w:pPr>
        <w:ind w:left="6011" w:hanging="365"/>
      </w:pPr>
      <w:rPr>
        <w:rFonts w:hint="default"/>
        <w:lang w:val="hu-HU" w:eastAsia="en-US" w:bidi="ar-SA"/>
      </w:rPr>
    </w:lvl>
    <w:lvl w:ilvl="7" w:tplc="6D1C5B4C">
      <w:numFmt w:val="bullet"/>
      <w:lvlText w:val="•"/>
      <w:lvlJc w:val="left"/>
      <w:pPr>
        <w:ind w:left="6873" w:hanging="365"/>
      </w:pPr>
      <w:rPr>
        <w:rFonts w:hint="default"/>
        <w:lang w:val="hu-HU" w:eastAsia="en-US" w:bidi="ar-SA"/>
      </w:rPr>
    </w:lvl>
    <w:lvl w:ilvl="8" w:tplc="102A6F66">
      <w:numFmt w:val="bullet"/>
      <w:lvlText w:val="•"/>
      <w:lvlJc w:val="left"/>
      <w:pPr>
        <w:ind w:left="7735" w:hanging="365"/>
      </w:pPr>
      <w:rPr>
        <w:rFonts w:hint="default"/>
        <w:lang w:val="hu-HU" w:eastAsia="en-US" w:bidi="ar-SA"/>
      </w:rPr>
    </w:lvl>
  </w:abstractNum>
  <w:abstractNum w:abstractNumId="3" w15:restartNumberingAfterBreak="0">
    <w:nsid w:val="566C3795"/>
    <w:multiLevelType w:val="hybridMultilevel"/>
    <w:tmpl w:val="2CE0D836"/>
    <w:lvl w:ilvl="0" w:tplc="2530F9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1" w:tplc="584CDA62">
      <w:numFmt w:val="bullet"/>
      <w:lvlText w:val="•"/>
      <w:lvlJc w:val="left"/>
      <w:pPr>
        <w:ind w:left="1305" w:hanging="284"/>
      </w:pPr>
      <w:rPr>
        <w:rFonts w:hint="default"/>
        <w:lang w:val="hu-HU" w:eastAsia="en-US" w:bidi="ar-SA"/>
      </w:rPr>
    </w:lvl>
    <w:lvl w:ilvl="2" w:tplc="6C02E5CA">
      <w:numFmt w:val="bullet"/>
      <w:lvlText w:val="•"/>
      <w:lvlJc w:val="left"/>
      <w:pPr>
        <w:ind w:left="2211" w:hanging="284"/>
      </w:pPr>
      <w:rPr>
        <w:rFonts w:hint="default"/>
        <w:lang w:val="hu-HU" w:eastAsia="en-US" w:bidi="ar-SA"/>
      </w:rPr>
    </w:lvl>
    <w:lvl w:ilvl="3" w:tplc="0470A07A">
      <w:numFmt w:val="bullet"/>
      <w:lvlText w:val="•"/>
      <w:lvlJc w:val="left"/>
      <w:pPr>
        <w:ind w:left="3117" w:hanging="284"/>
      </w:pPr>
      <w:rPr>
        <w:rFonts w:hint="default"/>
        <w:lang w:val="hu-HU" w:eastAsia="en-US" w:bidi="ar-SA"/>
      </w:rPr>
    </w:lvl>
    <w:lvl w:ilvl="4" w:tplc="0E122384">
      <w:numFmt w:val="bullet"/>
      <w:lvlText w:val="•"/>
      <w:lvlJc w:val="left"/>
      <w:pPr>
        <w:ind w:left="4023" w:hanging="284"/>
      </w:pPr>
      <w:rPr>
        <w:rFonts w:hint="default"/>
        <w:lang w:val="hu-HU" w:eastAsia="en-US" w:bidi="ar-SA"/>
      </w:rPr>
    </w:lvl>
    <w:lvl w:ilvl="5" w:tplc="CBFE8D74">
      <w:numFmt w:val="bullet"/>
      <w:lvlText w:val="•"/>
      <w:lvlJc w:val="left"/>
      <w:pPr>
        <w:ind w:left="4929" w:hanging="284"/>
      </w:pPr>
      <w:rPr>
        <w:rFonts w:hint="default"/>
        <w:lang w:val="hu-HU" w:eastAsia="en-US" w:bidi="ar-SA"/>
      </w:rPr>
    </w:lvl>
    <w:lvl w:ilvl="6" w:tplc="4692BBC2">
      <w:numFmt w:val="bullet"/>
      <w:lvlText w:val="•"/>
      <w:lvlJc w:val="left"/>
      <w:pPr>
        <w:ind w:left="5835" w:hanging="284"/>
      </w:pPr>
      <w:rPr>
        <w:rFonts w:hint="default"/>
        <w:lang w:val="hu-HU" w:eastAsia="en-US" w:bidi="ar-SA"/>
      </w:rPr>
    </w:lvl>
    <w:lvl w:ilvl="7" w:tplc="B51ED464">
      <w:numFmt w:val="bullet"/>
      <w:lvlText w:val="•"/>
      <w:lvlJc w:val="left"/>
      <w:pPr>
        <w:ind w:left="6741" w:hanging="284"/>
      </w:pPr>
      <w:rPr>
        <w:rFonts w:hint="default"/>
        <w:lang w:val="hu-HU" w:eastAsia="en-US" w:bidi="ar-SA"/>
      </w:rPr>
    </w:lvl>
    <w:lvl w:ilvl="8" w:tplc="A740D648">
      <w:numFmt w:val="bullet"/>
      <w:lvlText w:val="•"/>
      <w:lvlJc w:val="left"/>
      <w:pPr>
        <w:ind w:left="7647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578B2E55"/>
    <w:multiLevelType w:val="hybridMultilevel"/>
    <w:tmpl w:val="5056435E"/>
    <w:lvl w:ilvl="0" w:tplc="040E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8FE5DE9"/>
    <w:multiLevelType w:val="hybridMultilevel"/>
    <w:tmpl w:val="042A2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E1AD9"/>
    <w:multiLevelType w:val="hybridMultilevel"/>
    <w:tmpl w:val="507ADCC2"/>
    <w:lvl w:ilvl="0" w:tplc="B93E24BE">
      <w:start w:val="1"/>
      <w:numFmt w:val="decimal"/>
      <w:lvlText w:val="%1."/>
      <w:lvlJc w:val="left"/>
      <w:pPr>
        <w:ind w:left="865" w:hanging="365"/>
        <w:jc w:val="right"/>
      </w:pPr>
      <w:rPr>
        <w:rFonts w:hint="default"/>
        <w:w w:val="100"/>
        <w:lang w:val="hu-HU" w:eastAsia="en-US" w:bidi="ar-SA"/>
      </w:rPr>
    </w:lvl>
    <w:lvl w:ilvl="1" w:tplc="E87C5B56">
      <w:numFmt w:val="bullet"/>
      <w:lvlText w:val="•"/>
      <w:lvlJc w:val="left"/>
      <w:pPr>
        <w:ind w:left="1719" w:hanging="365"/>
      </w:pPr>
      <w:rPr>
        <w:rFonts w:hint="default"/>
        <w:lang w:val="hu-HU" w:eastAsia="en-US" w:bidi="ar-SA"/>
      </w:rPr>
    </w:lvl>
    <w:lvl w:ilvl="2" w:tplc="6DB8906A">
      <w:numFmt w:val="bullet"/>
      <w:lvlText w:val="•"/>
      <w:lvlJc w:val="left"/>
      <w:pPr>
        <w:ind w:left="2579" w:hanging="365"/>
      </w:pPr>
      <w:rPr>
        <w:rFonts w:hint="default"/>
        <w:lang w:val="hu-HU" w:eastAsia="en-US" w:bidi="ar-SA"/>
      </w:rPr>
    </w:lvl>
    <w:lvl w:ilvl="3" w:tplc="B3B6FC48">
      <w:numFmt w:val="bullet"/>
      <w:lvlText w:val="•"/>
      <w:lvlJc w:val="left"/>
      <w:pPr>
        <w:ind w:left="3439" w:hanging="365"/>
      </w:pPr>
      <w:rPr>
        <w:rFonts w:hint="default"/>
        <w:lang w:val="hu-HU" w:eastAsia="en-US" w:bidi="ar-SA"/>
      </w:rPr>
    </w:lvl>
    <w:lvl w:ilvl="4" w:tplc="1DBE805C">
      <w:numFmt w:val="bullet"/>
      <w:lvlText w:val="•"/>
      <w:lvlJc w:val="left"/>
      <w:pPr>
        <w:ind w:left="4299" w:hanging="365"/>
      </w:pPr>
      <w:rPr>
        <w:rFonts w:hint="default"/>
        <w:lang w:val="hu-HU" w:eastAsia="en-US" w:bidi="ar-SA"/>
      </w:rPr>
    </w:lvl>
    <w:lvl w:ilvl="5" w:tplc="DFAC5798">
      <w:numFmt w:val="bullet"/>
      <w:lvlText w:val="•"/>
      <w:lvlJc w:val="left"/>
      <w:pPr>
        <w:ind w:left="5159" w:hanging="365"/>
      </w:pPr>
      <w:rPr>
        <w:rFonts w:hint="default"/>
        <w:lang w:val="hu-HU" w:eastAsia="en-US" w:bidi="ar-SA"/>
      </w:rPr>
    </w:lvl>
    <w:lvl w:ilvl="6" w:tplc="CCC40564">
      <w:numFmt w:val="bullet"/>
      <w:lvlText w:val="•"/>
      <w:lvlJc w:val="left"/>
      <w:pPr>
        <w:ind w:left="6019" w:hanging="365"/>
      </w:pPr>
      <w:rPr>
        <w:rFonts w:hint="default"/>
        <w:lang w:val="hu-HU" w:eastAsia="en-US" w:bidi="ar-SA"/>
      </w:rPr>
    </w:lvl>
    <w:lvl w:ilvl="7" w:tplc="32961728">
      <w:numFmt w:val="bullet"/>
      <w:lvlText w:val="•"/>
      <w:lvlJc w:val="left"/>
      <w:pPr>
        <w:ind w:left="6879" w:hanging="365"/>
      </w:pPr>
      <w:rPr>
        <w:rFonts w:hint="default"/>
        <w:lang w:val="hu-HU" w:eastAsia="en-US" w:bidi="ar-SA"/>
      </w:rPr>
    </w:lvl>
    <w:lvl w:ilvl="8" w:tplc="ADC26D16">
      <w:numFmt w:val="bullet"/>
      <w:lvlText w:val="•"/>
      <w:lvlJc w:val="left"/>
      <w:pPr>
        <w:ind w:left="7739" w:hanging="365"/>
      </w:pPr>
      <w:rPr>
        <w:rFonts w:hint="default"/>
        <w:lang w:val="hu-HU" w:eastAsia="en-US" w:bidi="ar-SA"/>
      </w:rPr>
    </w:lvl>
  </w:abstractNum>
  <w:abstractNum w:abstractNumId="7" w15:restartNumberingAfterBreak="0">
    <w:nsid w:val="79267391"/>
    <w:multiLevelType w:val="hybridMultilevel"/>
    <w:tmpl w:val="9FC01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76F4"/>
    <w:rsid w:val="007D3AFE"/>
    <w:rsid w:val="00C8195F"/>
    <w:rsid w:val="00CA76F4"/>
    <w:rsid w:val="00C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6DEA"/>
  <w15:docId w15:val="{42246D11-F1BA-4FCB-BC25-F0F3F4BE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141" w:right="1238" w:hanging="372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spacing w:before="90"/>
      <w:ind w:left="140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60" w:hanging="360"/>
    </w:pPr>
  </w:style>
  <w:style w:type="paragraph" w:customStyle="1" w:styleId="TableParagraph">
    <w:name w:val="Table Paragraph"/>
    <w:basedOn w:val="Norml"/>
    <w:uiPriority w:val="1"/>
    <w:qFormat/>
    <w:pPr>
      <w:spacing w:line="258" w:lineRule="exact"/>
    </w:pPr>
    <w:rPr>
      <w:rFonts w:ascii="Calibri" w:eastAsia="Calibri" w:hAnsi="Calibri" w:cs="Calibri"/>
    </w:rPr>
  </w:style>
  <w:style w:type="character" w:customStyle="1" w:styleId="markedcontent">
    <w:name w:val="markedcontent"/>
    <w:rsid w:val="007D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1540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Tukacs Tamás</cp:lastModifiedBy>
  <cp:revision>3</cp:revision>
  <dcterms:created xsi:type="dcterms:W3CDTF">2023-04-27T09:07:00Z</dcterms:created>
  <dcterms:modified xsi:type="dcterms:W3CDTF">2026-01-19T13:56:00Z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for Microsoft 365</vt:lpwstr>
  </property>
</Properties>
</file>